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524AA" w14:textId="77777777" w:rsidR="00650214" w:rsidRPr="003C6CC3" w:rsidRDefault="00650214" w:rsidP="008C11E7">
      <w:pPr>
        <w:spacing w:after="0" w:line="240" w:lineRule="auto"/>
        <w:rPr>
          <w:rFonts w:ascii="Arial" w:hAnsi="Arial" w:cs="Arial"/>
          <w:noProof/>
          <w:color w:val="002060"/>
          <w:sz w:val="20"/>
          <w:szCs w:val="20"/>
        </w:rPr>
      </w:pP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835"/>
      </w:tblGrid>
      <w:tr w:rsidR="008C11E7" w:rsidRPr="003C6CC3" w14:paraId="1F081CDB" w14:textId="77777777" w:rsidTr="009554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Borders>
              <w:bottom w:val="none" w:sz="0" w:space="0" w:color="auto"/>
            </w:tcBorders>
            <w:shd w:val="clear" w:color="auto" w:fill="44546A" w:themeFill="text2"/>
            <w:tcMar>
              <w:top w:w="43" w:type="dxa"/>
              <w:left w:w="72" w:type="dxa"/>
              <w:bottom w:w="43" w:type="dxa"/>
              <w:right w:w="72" w:type="dxa"/>
            </w:tcMar>
            <w:vAlign w:val="center"/>
          </w:tcPr>
          <w:p w14:paraId="2D2FD4EC" w14:textId="0B34DB70" w:rsidR="008C11E7" w:rsidRPr="002F52D8" w:rsidRDefault="00650214" w:rsidP="009554C4">
            <w:pPr>
              <w:jc w:val="center"/>
              <w:rPr>
                <w:rFonts w:ascii="Arial" w:eastAsia="Times New Roman" w:hAnsi="Arial" w:cs="Arial"/>
                <w:b w:val="0"/>
                <w:bCs w:val="0"/>
                <w:sz w:val="20"/>
                <w:szCs w:val="20"/>
              </w:rPr>
            </w:pPr>
            <w:r>
              <w:rPr>
                <w:rFonts w:ascii="Arial" w:eastAsia="Times New Roman" w:hAnsi="Arial" w:cs="Arial"/>
                <w:b w:val="0"/>
                <w:bCs w:val="0"/>
                <w:color w:val="FFFFFF" w:themeColor="background1"/>
                <w:sz w:val="20"/>
                <w:szCs w:val="20"/>
              </w:rPr>
              <w:t>Request for Proposal</w:t>
            </w:r>
            <w:r w:rsidR="007F291F">
              <w:rPr>
                <w:rFonts w:ascii="Arial" w:eastAsia="Times New Roman" w:hAnsi="Arial" w:cs="Arial"/>
                <w:b w:val="0"/>
                <w:bCs w:val="0"/>
                <w:color w:val="FFFFFF" w:themeColor="background1"/>
                <w:sz w:val="20"/>
                <w:szCs w:val="20"/>
              </w:rPr>
              <w:t>s</w:t>
            </w:r>
            <w:r>
              <w:rPr>
                <w:rFonts w:ascii="Arial" w:eastAsia="Times New Roman" w:hAnsi="Arial" w:cs="Arial"/>
                <w:b w:val="0"/>
                <w:bCs w:val="0"/>
                <w:color w:val="FFFFFF" w:themeColor="background1"/>
                <w:sz w:val="20"/>
                <w:szCs w:val="20"/>
              </w:rPr>
              <w:t xml:space="preserve"> (RFP)</w:t>
            </w:r>
          </w:p>
        </w:tc>
      </w:tr>
      <w:tr w:rsidR="008C11E7" w:rsidRPr="003C6CC3" w14:paraId="15D1CA57" w14:textId="77777777" w:rsidTr="009554C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515" w:type="dxa"/>
            <w:tcBorders>
              <w:top w:val="none" w:sz="0" w:space="0" w:color="auto"/>
              <w:bottom w:val="none" w:sz="0" w:space="0" w:color="auto"/>
            </w:tcBorders>
            <w:tcMar>
              <w:top w:w="43" w:type="dxa"/>
              <w:left w:w="72" w:type="dxa"/>
              <w:bottom w:w="43" w:type="dxa"/>
              <w:right w:w="72" w:type="dxa"/>
            </w:tcMar>
            <w:vAlign w:val="center"/>
          </w:tcPr>
          <w:p w14:paraId="1547BD1A" w14:textId="59880A7C" w:rsidR="008C11E7" w:rsidRPr="003C6CC3" w:rsidRDefault="00650214" w:rsidP="002E71C0">
            <w:pPr>
              <w:jc w:val="both"/>
              <w:rPr>
                <w:rFonts w:ascii="Arial" w:eastAsia="Times New Roman" w:hAnsi="Arial" w:cs="Arial"/>
                <w:b w:val="0"/>
                <w:bCs w:val="0"/>
                <w:color w:val="000000"/>
                <w:sz w:val="20"/>
                <w:szCs w:val="20"/>
              </w:rPr>
            </w:pPr>
            <w:r>
              <w:rPr>
                <w:rFonts w:ascii="Arial" w:eastAsia="Times New Roman" w:hAnsi="Arial" w:cs="Arial"/>
                <w:color w:val="000000"/>
                <w:sz w:val="20"/>
                <w:szCs w:val="20"/>
              </w:rPr>
              <w:t>Objectives</w:t>
            </w:r>
          </w:p>
        </w:tc>
        <w:tc>
          <w:tcPr>
            <w:tcW w:w="6835" w:type="dxa"/>
            <w:tcBorders>
              <w:top w:val="none" w:sz="0" w:space="0" w:color="auto"/>
              <w:bottom w:val="none" w:sz="0" w:space="0" w:color="auto"/>
            </w:tcBorders>
            <w:tcMar>
              <w:top w:w="43" w:type="dxa"/>
              <w:left w:w="72" w:type="dxa"/>
              <w:bottom w:w="43" w:type="dxa"/>
              <w:right w:w="72" w:type="dxa"/>
            </w:tcMar>
            <w:vAlign w:val="center"/>
          </w:tcPr>
          <w:p w14:paraId="5AC20598" w14:textId="28068E06" w:rsidR="006414D3" w:rsidRPr="00B670D5" w:rsidRDefault="00E713AB" w:rsidP="006414D3">
            <w:pPr>
              <w:pStyle w:val="NoSpacing"/>
              <w:spacing w:before="240" w:after="24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B670D5">
              <w:rPr>
                <w:rFonts w:ascii="Arial" w:hAnsi="Arial" w:cs="Arial"/>
                <w:b/>
                <w:bCs/>
                <w:sz w:val="20"/>
                <w:szCs w:val="20"/>
              </w:rPr>
              <w:t>Request for Proposal</w:t>
            </w:r>
            <w:r w:rsidR="007F291F" w:rsidRPr="00B670D5">
              <w:rPr>
                <w:rFonts w:ascii="Arial" w:hAnsi="Arial" w:cs="Arial"/>
                <w:b/>
                <w:bCs/>
                <w:sz w:val="20"/>
                <w:szCs w:val="20"/>
              </w:rPr>
              <w:t>s</w:t>
            </w:r>
            <w:r w:rsidRPr="00B670D5">
              <w:rPr>
                <w:rFonts w:ascii="Arial" w:hAnsi="Arial" w:cs="Arial"/>
                <w:b/>
                <w:bCs/>
                <w:sz w:val="20"/>
                <w:szCs w:val="20"/>
              </w:rPr>
              <w:t xml:space="preserve"> (RFP)</w:t>
            </w:r>
          </w:p>
          <w:p w14:paraId="1C5296BB" w14:textId="72C8E494" w:rsidR="008644E3" w:rsidRPr="00B670D5" w:rsidRDefault="00120D29" w:rsidP="000D79B0">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bookmarkStart w:id="0" w:name="_Hlk206594503"/>
            <w:r w:rsidRPr="00B670D5">
              <w:rPr>
                <w:rFonts w:ascii="Arial" w:hAnsi="Arial" w:cs="Arial"/>
                <w:b/>
                <w:bCs/>
                <w:sz w:val="20"/>
                <w:szCs w:val="20"/>
              </w:rPr>
              <w:t>Institutional Capability Development Plan for the National Productivity Cent</w:t>
            </w:r>
            <w:r w:rsidR="00AA3FFF">
              <w:rPr>
                <w:rFonts w:ascii="Arial" w:hAnsi="Arial" w:cs="Arial"/>
                <w:b/>
                <w:bCs/>
                <w:sz w:val="20"/>
                <w:szCs w:val="20"/>
              </w:rPr>
              <w:t>r</w:t>
            </w:r>
            <w:r w:rsidRPr="00B670D5">
              <w:rPr>
                <w:rFonts w:ascii="Arial" w:hAnsi="Arial" w:cs="Arial"/>
                <w:b/>
                <w:bCs/>
                <w:sz w:val="20"/>
                <w:szCs w:val="20"/>
              </w:rPr>
              <w:t>e of Cambodia (NPCC)</w:t>
            </w:r>
          </w:p>
          <w:bookmarkEnd w:id="0"/>
          <w:p w14:paraId="74132A4A" w14:textId="77777777" w:rsidR="00120D29" w:rsidRPr="00B670D5" w:rsidRDefault="00120D29" w:rsidP="000D79B0">
            <w:pPr>
              <w:jc w:val="both"/>
              <w:cnfStyle w:val="000000100000" w:firstRow="0" w:lastRow="0" w:firstColumn="0" w:lastColumn="0" w:oddVBand="0" w:evenVBand="0" w:oddHBand="1" w:evenHBand="0" w:firstRowFirstColumn="0" w:firstRowLastColumn="0" w:lastRowFirstColumn="0" w:lastRowLastColumn="0"/>
              <w:rPr>
                <w:rFonts w:ascii="Arial" w:hAnsi="Arial" w:cs="Arial"/>
                <w:b/>
                <w:bCs/>
                <w:noProof/>
                <w:color w:val="0D0D0D"/>
                <w:sz w:val="20"/>
                <w:szCs w:val="20"/>
                <w:shd w:val="clear" w:color="auto" w:fill="FFFFFF"/>
              </w:rPr>
            </w:pPr>
          </w:p>
          <w:p w14:paraId="67F16467" w14:textId="625BF48D" w:rsidR="00120D29" w:rsidRPr="00B670D5" w:rsidRDefault="00B670D5" w:rsidP="000D79B0">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bookmarkStart w:id="1" w:name="_Hlk205987472"/>
            <w:r w:rsidRPr="00B670D5">
              <w:rPr>
                <w:rFonts w:ascii="Arial" w:hAnsi="Arial" w:cs="Arial"/>
                <w:bCs/>
                <w:sz w:val="20"/>
                <w:szCs w:val="20"/>
              </w:rPr>
              <w:t xml:space="preserve">Deliver an institutional capability development plan for </w:t>
            </w:r>
            <w:r w:rsidR="00AA3FFF">
              <w:rPr>
                <w:rFonts w:ascii="Arial" w:hAnsi="Arial" w:cs="Arial"/>
                <w:bCs/>
                <w:sz w:val="20"/>
                <w:szCs w:val="20"/>
              </w:rPr>
              <w:t xml:space="preserve">the </w:t>
            </w:r>
            <w:r w:rsidRPr="00B670D5">
              <w:rPr>
                <w:rFonts w:ascii="Arial" w:hAnsi="Arial" w:cs="Arial"/>
                <w:bCs/>
                <w:sz w:val="20"/>
                <w:szCs w:val="20"/>
              </w:rPr>
              <w:t xml:space="preserve">NPCC as </w:t>
            </w:r>
            <w:r w:rsidR="00AA3FFF">
              <w:rPr>
                <w:rFonts w:ascii="Arial" w:hAnsi="Arial" w:cs="Arial"/>
                <w:bCs/>
                <w:sz w:val="20"/>
                <w:szCs w:val="20"/>
              </w:rPr>
              <w:t xml:space="preserve">the </w:t>
            </w:r>
            <w:r w:rsidRPr="00B670D5">
              <w:rPr>
                <w:rFonts w:ascii="Arial" w:hAnsi="Arial" w:cs="Arial"/>
                <w:bCs/>
                <w:sz w:val="20"/>
                <w:szCs w:val="20"/>
              </w:rPr>
              <w:t>key productivity</w:t>
            </w:r>
            <w:r w:rsidR="00AA3FFF">
              <w:rPr>
                <w:rFonts w:ascii="Arial" w:hAnsi="Arial" w:cs="Arial"/>
                <w:bCs/>
                <w:sz w:val="20"/>
                <w:szCs w:val="20"/>
              </w:rPr>
              <w:t>-</w:t>
            </w:r>
            <w:r w:rsidRPr="00B670D5">
              <w:rPr>
                <w:rFonts w:ascii="Arial" w:hAnsi="Arial" w:cs="Arial"/>
                <w:bCs/>
                <w:sz w:val="20"/>
                <w:szCs w:val="20"/>
              </w:rPr>
              <w:t xml:space="preserve">promoting institution in Cambodia; </w:t>
            </w:r>
            <w:r w:rsidR="00AA3FFF">
              <w:rPr>
                <w:rFonts w:ascii="Arial" w:hAnsi="Arial" w:cs="Arial"/>
                <w:bCs/>
                <w:sz w:val="20"/>
                <w:szCs w:val="20"/>
              </w:rPr>
              <w:t>c</w:t>
            </w:r>
            <w:r w:rsidRPr="00B670D5">
              <w:rPr>
                <w:rFonts w:ascii="Arial" w:hAnsi="Arial" w:cs="Arial"/>
                <w:bCs/>
                <w:sz w:val="20"/>
                <w:szCs w:val="20"/>
              </w:rPr>
              <w:t xml:space="preserve">larify </w:t>
            </w:r>
            <w:r w:rsidR="00AA3FFF">
              <w:rPr>
                <w:rFonts w:ascii="Arial" w:hAnsi="Arial" w:cs="Arial"/>
                <w:bCs/>
                <w:sz w:val="20"/>
                <w:szCs w:val="20"/>
              </w:rPr>
              <w:t xml:space="preserve">the </w:t>
            </w:r>
            <w:r w:rsidRPr="00B670D5">
              <w:rPr>
                <w:rFonts w:ascii="Arial" w:hAnsi="Arial" w:cs="Arial"/>
                <w:bCs/>
                <w:sz w:val="20"/>
                <w:szCs w:val="20"/>
              </w:rPr>
              <w:t xml:space="preserve">NPCC’s mandate, vision, mission, and strategic priorities with measures of success; </w:t>
            </w:r>
            <w:r w:rsidR="00AA3FFF">
              <w:rPr>
                <w:rFonts w:ascii="Arial" w:hAnsi="Arial" w:cs="Arial"/>
                <w:bCs/>
                <w:sz w:val="20"/>
                <w:szCs w:val="20"/>
              </w:rPr>
              <w:t>e</w:t>
            </w:r>
            <w:r w:rsidRPr="00B670D5">
              <w:rPr>
                <w:rFonts w:ascii="Arial" w:hAnsi="Arial" w:cs="Arial"/>
                <w:bCs/>
                <w:sz w:val="20"/>
                <w:szCs w:val="20"/>
              </w:rPr>
              <w:t>stablish sound governance, funding, and fit-for-purpose operating model service and quality standards, build staff capabilit</w:t>
            </w:r>
            <w:r w:rsidR="00AA3FFF">
              <w:rPr>
                <w:rFonts w:ascii="Arial" w:hAnsi="Arial" w:cs="Arial"/>
                <w:bCs/>
                <w:sz w:val="20"/>
                <w:szCs w:val="20"/>
              </w:rPr>
              <w:t>y</w:t>
            </w:r>
            <w:r w:rsidRPr="00B670D5">
              <w:rPr>
                <w:rFonts w:ascii="Arial" w:hAnsi="Arial" w:cs="Arial"/>
                <w:bCs/>
                <w:sz w:val="20"/>
                <w:szCs w:val="20"/>
              </w:rPr>
              <w:t xml:space="preserve"> plan</w:t>
            </w:r>
            <w:r w:rsidR="00AA3FFF">
              <w:rPr>
                <w:rFonts w:ascii="Arial" w:hAnsi="Arial" w:cs="Arial"/>
                <w:bCs/>
                <w:sz w:val="20"/>
                <w:szCs w:val="20"/>
              </w:rPr>
              <w:t>s</w:t>
            </w:r>
            <w:r w:rsidRPr="00B670D5">
              <w:rPr>
                <w:rFonts w:ascii="Arial" w:hAnsi="Arial" w:cs="Arial"/>
                <w:bCs/>
                <w:sz w:val="20"/>
                <w:szCs w:val="20"/>
              </w:rPr>
              <w:t xml:space="preserve"> and partnerships</w:t>
            </w:r>
            <w:r w:rsidR="004B2DC0">
              <w:rPr>
                <w:rFonts w:ascii="Arial" w:hAnsi="Arial" w:cs="Arial"/>
                <w:bCs/>
                <w:sz w:val="20"/>
                <w:szCs w:val="20"/>
              </w:rPr>
              <w:t>;</w:t>
            </w:r>
            <w:r w:rsidRPr="00B670D5">
              <w:rPr>
                <w:rFonts w:ascii="Arial" w:hAnsi="Arial" w:cs="Arial"/>
                <w:bCs/>
                <w:sz w:val="20"/>
                <w:szCs w:val="20"/>
              </w:rPr>
              <w:t xml:space="preserve"> and monitor learning practices.</w:t>
            </w:r>
            <w:bookmarkEnd w:id="1"/>
          </w:p>
          <w:p w14:paraId="68A4A96F" w14:textId="77777777" w:rsidR="00B670D5" w:rsidRPr="00B670D5" w:rsidRDefault="00B670D5" w:rsidP="000D79B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p w14:paraId="7C2E431E" w14:textId="6A5139C0" w:rsidR="00C8788F" w:rsidRPr="00B670D5" w:rsidRDefault="00C8788F" w:rsidP="000D79B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670D5">
              <w:rPr>
                <w:rFonts w:ascii="Arial" w:hAnsi="Arial" w:cs="Arial"/>
                <w:color w:val="000000"/>
                <w:sz w:val="20"/>
                <w:szCs w:val="20"/>
              </w:rPr>
              <w:t>For more details,</w:t>
            </w:r>
            <w:r w:rsidR="00290E50" w:rsidRPr="00B670D5">
              <w:rPr>
                <w:rFonts w:ascii="Arial" w:hAnsi="Arial" w:cs="Arial"/>
                <w:color w:val="000000"/>
                <w:sz w:val="20"/>
                <w:szCs w:val="20"/>
              </w:rPr>
              <w:t xml:space="preserve"> please see the</w:t>
            </w:r>
            <w:r w:rsidRPr="00B670D5">
              <w:rPr>
                <w:rFonts w:ascii="Arial" w:hAnsi="Arial" w:cs="Arial"/>
                <w:color w:val="000000"/>
                <w:sz w:val="20"/>
                <w:szCs w:val="20"/>
              </w:rPr>
              <w:t xml:space="preserve"> </w:t>
            </w:r>
            <w:hyperlink r:id="rId8" w:history="1">
              <w:r w:rsidRPr="00B670D5">
                <w:rPr>
                  <w:rStyle w:val="Hyperlink"/>
                  <w:rFonts w:ascii="Arial" w:hAnsi="Arial" w:cs="Arial"/>
                  <w:sz w:val="20"/>
                  <w:szCs w:val="20"/>
                </w:rPr>
                <w:t>PN</w:t>
              </w:r>
            </w:hyperlink>
            <w:r w:rsidRPr="00B670D5">
              <w:rPr>
                <w:rFonts w:ascii="Arial" w:hAnsi="Arial" w:cs="Arial"/>
                <w:color w:val="000000"/>
                <w:sz w:val="20"/>
                <w:szCs w:val="20"/>
              </w:rPr>
              <w:t xml:space="preserve"> and </w:t>
            </w:r>
            <w:hyperlink r:id="rId9" w:history="1">
              <w:r w:rsidRPr="00B670D5">
                <w:rPr>
                  <w:rStyle w:val="Hyperlink"/>
                  <w:rFonts w:ascii="Arial" w:hAnsi="Arial" w:cs="Arial"/>
                  <w:sz w:val="20"/>
                  <w:szCs w:val="20"/>
                </w:rPr>
                <w:t>Implementation Procedures</w:t>
              </w:r>
            </w:hyperlink>
            <w:r w:rsidRPr="00B670D5">
              <w:rPr>
                <w:rFonts w:ascii="Arial" w:hAnsi="Arial" w:cs="Arial"/>
                <w:color w:val="000000"/>
                <w:sz w:val="20"/>
                <w:szCs w:val="20"/>
              </w:rPr>
              <w:t>.</w:t>
            </w:r>
          </w:p>
        </w:tc>
      </w:tr>
      <w:tr w:rsidR="008C11E7" w:rsidRPr="003C6CC3" w14:paraId="38B85E0E" w14:textId="77777777" w:rsidTr="009554C4">
        <w:trPr>
          <w:trHeight w:val="440"/>
        </w:trPr>
        <w:tc>
          <w:tcPr>
            <w:cnfStyle w:val="001000000000" w:firstRow="0" w:lastRow="0" w:firstColumn="1" w:lastColumn="0" w:oddVBand="0" w:evenVBand="0" w:oddHBand="0" w:evenHBand="0" w:firstRowFirstColumn="0" w:firstRowLastColumn="0" w:lastRowFirstColumn="0" w:lastRowLastColumn="0"/>
            <w:tcW w:w="2515" w:type="dxa"/>
            <w:tcMar>
              <w:top w:w="43" w:type="dxa"/>
              <w:left w:w="72" w:type="dxa"/>
              <w:bottom w:w="43" w:type="dxa"/>
              <w:right w:w="72" w:type="dxa"/>
            </w:tcMar>
            <w:vAlign w:val="center"/>
          </w:tcPr>
          <w:p w14:paraId="2C4C2993" w14:textId="0A8DBF34" w:rsidR="008C11E7" w:rsidRPr="003C6CC3" w:rsidRDefault="00B345CA" w:rsidP="002E71C0">
            <w:pPr>
              <w:jc w:val="both"/>
              <w:rPr>
                <w:rFonts w:ascii="Arial" w:eastAsia="Times New Roman" w:hAnsi="Arial" w:cs="Arial"/>
                <w:b w:val="0"/>
                <w:bCs w:val="0"/>
                <w:color w:val="000000"/>
                <w:sz w:val="20"/>
                <w:szCs w:val="20"/>
              </w:rPr>
            </w:pPr>
            <w:r>
              <w:rPr>
                <w:rFonts w:ascii="Arial" w:eastAsia="Times New Roman" w:hAnsi="Arial" w:cs="Arial"/>
                <w:color w:val="000000"/>
                <w:sz w:val="20"/>
                <w:szCs w:val="20"/>
              </w:rPr>
              <w:t>Background</w:t>
            </w:r>
          </w:p>
        </w:tc>
        <w:tc>
          <w:tcPr>
            <w:tcW w:w="6835" w:type="dxa"/>
            <w:tcMar>
              <w:top w:w="43" w:type="dxa"/>
              <w:left w:w="72" w:type="dxa"/>
              <w:bottom w:w="43" w:type="dxa"/>
              <w:right w:w="72" w:type="dxa"/>
            </w:tcMar>
            <w:vAlign w:val="center"/>
          </w:tcPr>
          <w:p w14:paraId="0DA490FC" w14:textId="6EA9C7DE" w:rsidR="00B670D5" w:rsidRPr="00B670D5" w:rsidRDefault="00B670D5" w:rsidP="00B670D5">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670D5">
              <w:rPr>
                <w:rFonts w:ascii="Arial" w:hAnsi="Arial" w:cs="Arial"/>
                <w:bCs/>
                <w:sz w:val="20"/>
                <w:szCs w:val="20"/>
              </w:rPr>
              <w:t xml:space="preserve">The </w:t>
            </w:r>
            <w:r w:rsidR="002B078B">
              <w:rPr>
                <w:rFonts w:ascii="Arial" w:hAnsi="Arial" w:cs="Arial"/>
                <w:bCs/>
                <w:sz w:val="20"/>
                <w:szCs w:val="20"/>
              </w:rPr>
              <w:t>P</w:t>
            </w:r>
            <w:r w:rsidRPr="00B670D5">
              <w:rPr>
                <w:rFonts w:ascii="Arial" w:hAnsi="Arial" w:cs="Arial"/>
                <w:bCs/>
                <w:sz w:val="20"/>
                <w:szCs w:val="20"/>
              </w:rPr>
              <w:t xml:space="preserve">entagonal </w:t>
            </w:r>
            <w:r w:rsidR="002B078B">
              <w:rPr>
                <w:rFonts w:ascii="Arial" w:hAnsi="Arial" w:cs="Arial"/>
                <w:bCs/>
                <w:sz w:val="20"/>
                <w:szCs w:val="20"/>
              </w:rPr>
              <w:t>S</w:t>
            </w:r>
            <w:r w:rsidRPr="00B670D5">
              <w:rPr>
                <w:rFonts w:ascii="Arial" w:hAnsi="Arial" w:cs="Arial"/>
                <w:bCs/>
                <w:sz w:val="20"/>
                <w:szCs w:val="20"/>
              </w:rPr>
              <w:t xml:space="preserve">trategy supports Cambodia Vision 2050 by focusing on sustainable growth, governance, and public service efficiency. With Cambodian economic growth projected at 6.0% in 2026 (APO, 2024), improving productivity, human capital, and the business environment are essential. The NPCC, under the Ministry of Industry, Science, Technology &amp; Innovation (MISTI), has played a key role in enhancing productivity, particularly among SMEs. However, as the productivity agenda evolves, </w:t>
            </w:r>
            <w:r w:rsidR="00AA3FFF">
              <w:rPr>
                <w:rFonts w:ascii="Arial" w:hAnsi="Arial" w:cs="Arial"/>
                <w:bCs/>
                <w:sz w:val="20"/>
                <w:szCs w:val="20"/>
              </w:rPr>
              <w:t xml:space="preserve">the </w:t>
            </w:r>
            <w:r w:rsidRPr="00B670D5">
              <w:rPr>
                <w:rFonts w:ascii="Arial" w:hAnsi="Arial" w:cs="Arial"/>
                <w:bCs/>
                <w:sz w:val="20"/>
                <w:szCs w:val="20"/>
              </w:rPr>
              <w:t xml:space="preserve">NPCC is encountering institutional capacity and workforce challenges. </w:t>
            </w:r>
          </w:p>
          <w:p w14:paraId="7D5ABEDA" w14:textId="77777777" w:rsidR="00B670D5" w:rsidRPr="00B670D5" w:rsidRDefault="00B670D5" w:rsidP="00B670D5">
            <w:pPr>
              <w:ind w:left="11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69862E34" w14:textId="7D599667" w:rsidR="008C11E7" w:rsidRPr="00B670D5" w:rsidRDefault="00B670D5" w:rsidP="00B670D5">
            <w:pPr>
              <w:pStyle w:val="TableParagraph"/>
              <w:spacing w:before="64" w:line="237" w:lineRule="auto"/>
              <w:ind w:left="0" w:right="127"/>
              <w:jc w:val="both"/>
              <w:cnfStyle w:val="000000000000" w:firstRow="0" w:lastRow="0" w:firstColumn="0" w:lastColumn="0" w:oddVBand="0" w:evenVBand="0" w:oddHBand="0" w:evenHBand="0" w:firstRowFirstColumn="0" w:firstRowLastColumn="0" w:lastRowFirstColumn="0" w:lastRowLastColumn="0"/>
              <w:rPr>
                <w:bCs/>
                <w:sz w:val="20"/>
                <w:szCs w:val="20"/>
              </w:rPr>
            </w:pPr>
            <w:r w:rsidRPr="00B670D5">
              <w:rPr>
                <w:bCs/>
                <w:sz w:val="20"/>
                <w:szCs w:val="20"/>
              </w:rPr>
              <w:t xml:space="preserve">To strengthen its effectiveness and broaden its national impact, the NPCC </w:t>
            </w:r>
            <w:r w:rsidR="00AA3FFF">
              <w:rPr>
                <w:bCs/>
                <w:sz w:val="20"/>
                <w:szCs w:val="20"/>
              </w:rPr>
              <w:t>must</w:t>
            </w:r>
            <w:r w:rsidRPr="00B670D5">
              <w:rPr>
                <w:bCs/>
                <w:sz w:val="20"/>
                <w:szCs w:val="20"/>
              </w:rPr>
              <w:t xml:space="preserve"> become an administrative public entity. This transformation </w:t>
            </w:r>
            <w:r w:rsidR="004B2DC0">
              <w:rPr>
                <w:bCs/>
                <w:sz w:val="20"/>
                <w:szCs w:val="20"/>
              </w:rPr>
              <w:t>will</w:t>
            </w:r>
            <w:r w:rsidRPr="00B670D5">
              <w:rPr>
                <w:bCs/>
                <w:sz w:val="20"/>
                <w:szCs w:val="20"/>
              </w:rPr>
              <w:t xml:space="preserve"> give </w:t>
            </w:r>
            <w:r w:rsidR="00AA3FFF">
              <w:rPr>
                <w:bCs/>
                <w:sz w:val="20"/>
                <w:szCs w:val="20"/>
              </w:rPr>
              <w:t xml:space="preserve">the </w:t>
            </w:r>
            <w:r w:rsidRPr="00B670D5">
              <w:rPr>
                <w:bCs/>
                <w:sz w:val="20"/>
                <w:szCs w:val="20"/>
              </w:rPr>
              <w:t xml:space="preserve">NPCC the autonomy and institutional strength necessary to lead Cambodia’s productivity agenda at a strategic level. A well-structured institutional capability development plan is crucial to support </w:t>
            </w:r>
            <w:r w:rsidR="00AA3FFF">
              <w:rPr>
                <w:bCs/>
                <w:sz w:val="20"/>
                <w:szCs w:val="20"/>
              </w:rPr>
              <w:t>that</w:t>
            </w:r>
            <w:r w:rsidRPr="00B670D5">
              <w:rPr>
                <w:bCs/>
                <w:sz w:val="20"/>
                <w:szCs w:val="20"/>
              </w:rPr>
              <w:t xml:space="preserve"> transition. This will help assess current capacities, identify gaps, and provide a capacity development roadmap for </w:t>
            </w:r>
            <w:r w:rsidR="00AA3FFF">
              <w:rPr>
                <w:bCs/>
                <w:sz w:val="20"/>
                <w:szCs w:val="20"/>
              </w:rPr>
              <w:t xml:space="preserve">the </w:t>
            </w:r>
            <w:r w:rsidRPr="00B670D5">
              <w:rPr>
                <w:bCs/>
                <w:sz w:val="20"/>
                <w:szCs w:val="20"/>
              </w:rPr>
              <w:t>NPCC aligned with national development goals.</w:t>
            </w:r>
          </w:p>
          <w:p w14:paraId="00E3A833" w14:textId="3D7BCA62" w:rsidR="00B670D5" w:rsidRPr="00B670D5" w:rsidRDefault="00B670D5" w:rsidP="00B670D5">
            <w:pPr>
              <w:pStyle w:val="TableParagraph"/>
              <w:spacing w:before="64" w:line="237" w:lineRule="auto"/>
              <w:ind w:left="0" w:right="127"/>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8C11E7" w:rsidRPr="003C6CC3" w14:paraId="3908D91E" w14:textId="77777777" w:rsidTr="008673C1">
        <w:trPr>
          <w:cnfStyle w:val="000000100000" w:firstRow="0" w:lastRow="0" w:firstColumn="0" w:lastColumn="0" w:oddVBand="0" w:evenVBand="0" w:oddHBand="1" w:evenHBand="0" w:firstRowFirstColumn="0" w:firstRowLastColumn="0" w:lastRowFirstColumn="0" w:lastRowLastColumn="0"/>
          <w:trHeight w:val="2188"/>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tcBorders>
            <w:tcMar>
              <w:top w:w="43" w:type="dxa"/>
              <w:left w:w="72" w:type="dxa"/>
              <w:bottom w:w="43" w:type="dxa"/>
              <w:right w:w="72" w:type="dxa"/>
            </w:tcMar>
            <w:vAlign w:val="center"/>
          </w:tcPr>
          <w:p w14:paraId="13FD1B67" w14:textId="0946B072" w:rsidR="008C11E7" w:rsidRPr="003C6CC3" w:rsidRDefault="000D62B2" w:rsidP="005D182B">
            <w:pPr>
              <w:pStyle w:val="NoSpacing"/>
              <w:spacing w:after="240"/>
              <w:jc w:val="both"/>
              <w:rPr>
                <w:rFonts w:ascii="Arial" w:hAnsi="Arial" w:cs="Arial"/>
                <w:b w:val="0"/>
                <w:bCs w:val="0"/>
                <w:color w:val="000000"/>
                <w:sz w:val="20"/>
                <w:szCs w:val="20"/>
              </w:rPr>
            </w:pPr>
            <w:r>
              <w:rPr>
                <w:rFonts w:ascii="Arial" w:eastAsia="Times New Roman" w:hAnsi="Arial" w:cs="Arial"/>
                <w:color w:val="000000"/>
                <w:sz w:val="20"/>
                <w:szCs w:val="20"/>
              </w:rPr>
              <w:t>Purpose</w:t>
            </w:r>
          </w:p>
        </w:tc>
        <w:tc>
          <w:tcPr>
            <w:tcW w:w="0" w:type="dxa"/>
            <w:tcBorders>
              <w:top w:val="none" w:sz="0" w:space="0" w:color="auto"/>
              <w:bottom w:val="none" w:sz="0" w:space="0" w:color="auto"/>
            </w:tcBorders>
            <w:tcMar>
              <w:top w:w="43" w:type="dxa"/>
              <w:left w:w="72" w:type="dxa"/>
              <w:bottom w:w="43" w:type="dxa"/>
              <w:right w:w="72" w:type="dxa"/>
            </w:tcMar>
            <w:vAlign w:val="center"/>
          </w:tcPr>
          <w:p w14:paraId="5DE5655B" w14:textId="79E01C2D" w:rsidR="00120D29" w:rsidRPr="00B670D5" w:rsidRDefault="009638E3" w:rsidP="00120D29">
            <w:pPr>
              <w:spacing w:line="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70D5">
              <w:rPr>
                <w:rFonts w:ascii="Arial" w:hAnsi="Arial" w:cs="Arial"/>
                <w:sz w:val="20"/>
                <w:szCs w:val="20"/>
              </w:rPr>
              <w:t xml:space="preserve">The APO will select a </w:t>
            </w:r>
            <w:r w:rsidR="00120D29" w:rsidRPr="00B670D5">
              <w:rPr>
                <w:rFonts w:ascii="Arial" w:hAnsi="Arial" w:cs="Arial"/>
                <w:sz w:val="20"/>
                <w:szCs w:val="20"/>
              </w:rPr>
              <w:t xml:space="preserve">research </w:t>
            </w:r>
            <w:r w:rsidRPr="00B670D5">
              <w:rPr>
                <w:rFonts w:ascii="Arial" w:hAnsi="Arial" w:cs="Arial"/>
                <w:sz w:val="20"/>
                <w:szCs w:val="20"/>
              </w:rPr>
              <w:t>institution</w:t>
            </w:r>
            <w:r w:rsidR="00B670D5" w:rsidRPr="00B670D5">
              <w:rPr>
                <w:rFonts w:ascii="Arial" w:hAnsi="Arial" w:cs="Arial"/>
                <w:sz w:val="20"/>
                <w:szCs w:val="20"/>
              </w:rPr>
              <w:t>,</w:t>
            </w:r>
            <w:r w:rsidR="00120D29" w:rsidRPr="00B670D5">
              <w:rPr>
                <w:rFonts w:ascii="Arial" w:hAnsi="Arial" w:cs="Arial"/>
                <w:sz w:val="20"/>
                <w:szCs w:val="20"/>
              </w:rPr>
              <w:t xml:space="preserve"> consulting firm</w:t>
            </w:r>
            <w:r w:rsidR="00B670D5" w:rsidRPr="00B670D5">
              <w:rPr>
                <w:rFonts w:ascii="Arial" w:hAnsi="Arial" w:cs="Arial"/>
                <w:sz w:val="20"/>
                <w:szCs w:val="20"/>
              </w:rPr>
              <w:t>, or individual</w:t>
            </w:r>
            <w:r w:rsidRPr="00B670D5">
              <w:rPr>
                <w:rFonts w:ascii="Arial" w:hAnsi="Arial" w:cs="Arial"/>
                <w:sz w:val="20"/>
                <w:szCs w:val="20"/>
              </w:rPr>
              <w:t xml:space="preserve"> with</w:t>
            </w:r>
            <w:r w:rsidR="00120D29" w:rsidRPr="00B670D5">
              <w:rPr>
                <w:rFonts w:ascii="Arial" w:hAnsi="Arial" w:cs="Arial"/>
                <w:sz w:val="20"/>
                <w:szCs w:val="20"/>
              </w:rPr>
              <w:t>:</w:t>
            </w:r>
          </w:p>
          <w:p w14:paraId="485CC195" w14:textId="77777777" w:rsidR="00120D29" w:rsidRPr="00B670D5" w:rsidRDefault="00120D29" w:rsidP="00120D29">
            <w:pPr>
              <w:spacing w:line="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582C261" w14:textId="2B606B39" w:rsidR="00120D29" w:rsidRPr="00B670D5" w:rsidRDefault="00120D29" w:rsidP="00120D29">
            <w:pPr>
              <w:pStyle w:val="ListParagraph"/>
              <w:numPr>
                <w:ilvl w:val="1"/>
                <w:numId w:val="18"/>
              </w:numPr>
              <w:spacing w:after="0" w:line="0" w:lineRule="atLeast"/>
              <w:ind w:left="466" w:hanging="27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70D5">
              <w:rPr>
                <w:rFonts w:ascii="Arial" w:hAnsi="Arial" w:cs="Arial"/>
                <w:sz w:val="20"/>
                <w:szCs w:val="20"/>
              </w:rPr>
              <w:t xml:space="preserve">Extensive knowledge of organizational development and experience in conducting holistic institutional and capacity reviews; proven contributions in developing comprehensive institutional capacity building plans related to productivity; </w:t>
            </w:r>
            <w:r w:rsidR="00AA3FFF">
              <w:rPr>
                <w:rFonts w:ascii="Arial" w:hAnsi="Arial" w:cs="Arial"/>
                <w:sz w:val="20"/>
                <w:szCs w:val="20"/>
              </w:rPr>
              <w:t xml:space="preserve">and </w:t>
            </w:r>
            <w:r w:rsidRPr="00B670D5">
              <w:rPr>
                <w:rFonts w:ascii="Arial" w:hAnsi="Arial" w:cs="Arial"/>
                <w:sz w:val="20"/>
                <w:szCs w:val="20"/>
              </w:rPr>
              <w:t xml:space="preserve">demonstrated skills as detailed below: </w:t>
            </w:r>
          </w:p>
          <w:p w14:paraId="34680C82" w14:textId="77777777" w:rsidR="00120D29" w:rsidRPr="00B670D5" w:rsidRDefault="00120D29" w:rsidP="00120D29">
            <w:pPr>
              <w:pStyle w:val="ListParagraph"/>
              <w:spacing w:after="0" w:line="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6B4A814" w14:textId="51673BA6" w:rsidR="00120D29" w:rsidRPr="00B670D5" w:rsidRDefault="00120D29" w:rsidP="00120D29">
            <w:pPr>
              <w:pStyle w:val="ListParagraph"/>
              <w:numPr>
                <w:ilvl w:val="2"/>
                <w:numId w:val="18"/>
              </w:numPr>
              <w:spacing w:after="0" w:line="0" w:lineRule="atLeast"/>
              <w:ind w:left="1080" w:hanging="3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70D5">
              <w:rPr>
                <w:rFonts w:ascii="Arial" w:hAnsi="Arial" w:cs="Arial"/>
                <w:sz w:val="20"/>
                <w:szCs w:val="20"/>
              </w:rPr>
              <w:t>Minimum 10 years of experience in institutional reform/capability development for public bodies and productivity/SME programs</w:t>
            </w:r>
            <w:r w:rsidR="00AA3FFF">
              <w:rPr>
                <w:rFonts w:ascii="Arial" w:hAnsi="Arial" w:cs="Arial"/>
                <w:sz w:val="20"/>
                <w:szCs w:val="20"/>
              </w:rPr>
              <w:t xml:space="preserve"> with</w:t>
            </w:r>
            <w:r w:rsidRPr="00B670D5">
              <w:rPr>
                <w:rFonts w:ascii="Arial" w:hAnsi="Arial" w:cs="Arial"/>
                <w:sz w:val="20"/>
                <w:szCs w:val="20"/>
              </w:rPr>
              <w:t xml:space="preserve"> at least </w:t>
            </w:r>
            <w:r w:rsidR="00AA3FFF">
              <w:rPr>
                <w:rFonts w:ascii="Arial" w:hAnsi="Arial" w:cs="Arial"/>
                <w:sz w:val="20"/>
                <w:szCs w:val="20"/>
              </w:rPr>
              <w:t>two</w:t>
            </w:r>
            <w:r w:rsidRPr="00B670D5">
              <w:rPr>
                <w:rFonts w:ascii="Arial" w:hAnsi="Arial" w:cs="Arial"/>
                <w:sz w:val="20"/>
                <w:szCs w:val="20"/>
              </w:rPr>
              <w:t xml:space="preserve"> comparable </w:t>
            </w:r>
            <w:proofErr w:type="gramStart"/>
            <w:r w:rsidRPr="00B670D5">
              <w:rPr>
                <w:rFonts w:ascii="Arial" w:hAnsi="Arial" w:cs="Arial"/>
                <w:sz w:val="20"/>
                <w:szCs w:val="20"/>
              </w:rPr>
              <w:t>projects</w:t>
            </w:r>
            <w:r w:rsidR="00AA3FFF">
              <w:rPr>
                <w:rFonts w:ascii="Arial" w:hAnsi="Arial" w:cs="Arial"/>
                <w:sz w:val="20"/>
                <w:szCs w:val="20"/>
              </w:rPr>
              <w:t>;</w:t>
            </w:r>
            <w:proofErr w:type="gramEnd"/>
            <w:r w:rsidRPr="00B670D5">
              <w:rPr>
                <w:rFonts w:ascii="Arial" w:hAnsi="Arial" w:cs="Arial"/>
                <w:sz w:val="20"/>
                <w:szCs w:val="20"/>
              </w:rPr>
              <w:t xml:space="preserve"> </w:t>
            </w:r>
          </w:p>
          <w:p w14:paraId="2BA0BA5E" w14:textId="37699D54" w:rsidR="00120D29" w:rsidRPr="00B670D5" w:rsidRDefault="00120D29" w:rsidP="00120D29">
            <w:pPr>
              <w:pStyle w:val="ListParagraph"/>
              <w:numPr>
                <w:ilvl w:val="2"/>
                <w:numId w:val="18"/>
              </w:numPr>
              <w:spacing w:after="0" w:line="0" w:lineRule="atLeast"/>
              <w:ind w:left="1080" w:hanging="3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70D5">
              <w:rPr>
                <w:rFonts w:ascii="Arial" w:hAnsi="Arial" w:cs="Arial"/>
                <w:sz w:val="20"/>
                <w:szCs w:val="20"/>
              </w:rPr>
              <w:t>Proven work establishing or reforming autonomous public entities (governance, performance contracts, financing</w:t>
            </w:r>
            <w:proofErr w:type="gramStart"/>
            <w:r w:rsidRPr="00B670D5">
              <w:rPr>
                <w:rFonts w:ascii="Arial" w:hAnsi="Arial" w:cs="Arial"/>
                <w:sz w:val="20"/>
                <w:szCs w:val="20"/>
              </w:rPr>
              <w:t>)</w:t>
            </w:r>
            <w:r w:rsidR="00AA3FFF">
              <w:rPr>
                <w:rFonts w:ascii="Arial" w:hAnsi="Arial" w:cs="Arial"/>
                <w:sz w:val="20"/>
                <w:szCs w:val="20"/>
              </w:rPr>
              <w:t>;</w:t>
            </w:r>
            <w:proofErr w:type="gramEnd"/>
            <w:r w:rsidRPr="00B670D5">
              <w:rPr>
                <w:rFonts w:ascii="Arial" w:hAnsi="Arial" w:cs="Arial"/>
                <w:sz w:val="20"/>
                <w:szCs w:val="20"/>
              </w:rPr>
              <w:t xml:space="preserve"> </w:t>
            </w:r>
          </w:p>
          <w:p w14:paraId="501A7D57" w14:textId="1F55C1CC" w:rsidR="00120D29" w:rsidRPr="00B670D5" w:rsidRDefault="00120D29" w:rsidP="00120D29">
            <w:pPr>
              <w:pStyle w:val="ListParagraph"/>
              <w:numPr>
                <w:ilvl w:val="2"/>
                <w:numId w:val="18"/>
              </w:numPr>
              <w:spacing w:after="0" w:line="0" w:lineRule="atLeast"/>
              <w:ind w:left="1080" w:hanging="3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70D5">
              <w:rPr>
                <w:rFonts w:ascii="Arial" w:hAnsi="Arial" w:cs="Arial"/>
                <w:sz w:val="20"/>
                <w:szCs w:val="20"/>
              </w:rPr>
              <w:t>Demonstrated delivery of service portfolio</w:t>
            </w:r>
            <w:r w:rsidR="00AA3FFF">
              <w:rPr>
                <w:rFonts w:ascii="Arial" w:hAnsi="Arial" w:cs="Arial"/>
                <w:sz w:val="20"/>
                <w:szCs w:val="20"/>
              </w:rPr>
              <w:t>s</w:t>
            </w:r>
            <w:r w:rsidRPr="00B670D5">
              <w:rPr>
                <w:rFonts w:ascii="Arial" w:hAnsi="Arial" w:cs="Arial"/>
                <w:sz w:val="20"/>
                <w:szCs w:val="20"/>
              </w:rPr>
              <w:t>/SOPs, costing/budgeting, CRM/</w:t>
            </w:r>
            <w:proofErr w:type="gramStart"/>
            <w:r w:rsidRPr="00B670D5">
              <w:rPr>
                <w:rFonts w:ascii="Arial" w:hAnsi="Arial" w:cs="Arial"/>
                <w:sz w:val="20"/>
                <w:szCs w:val="20"/>
              </w:rPr>
              <w:t>MIS</w:t>
            </w:r>
            <w:proofErr w:type="gramEnd"/>
            <w:r w:rsidRPr="00B670D5">
              <w:rPr>
                <w:rFonts w:ascii="Arial" w:hAnsi="Arial" w:cs="Arial"/>
                <w:sz w:val="20"/>
                <w:szCs w:val="20"/>
              </w:rPr>
              <w:t xml:space="preserve"> specifications, and MEL systems in the public sector</w:t>
            </w:r>
            <w:r w:rsidR="00AA3FFF">
              <w:rPr>
                <w:rFonts w:ascii="Arial" w:hAnsi="Arial" w:cs="Arial"/>
                <w:sz w:val="20"/>
                <w:szCs w:val="20"/>
              </w:rPr>
              <w:t>;</w:t>
            </w:r>
            <w:r w:rsidR="0033453B">
              <w:rPr>
                <w:rFonts w:ascii="Arial" w:hAnsi="Arial" w:cs="Arial"/>
                <w:sz w:val="20"/>
                <w:szCs w:val="20"/>
              </w:rPr>
              <w:t xml:space="preserve"> and</w:t>
            </w:r>
          </w:p>
          <w:p w14:paraId="161B766D" w14:textId="2D404154" w:rsidR="00120D29" w:rsidRPr="00B670D5" w:rsidRDefault="00120D29" w:rsidP="00120D29">
            <w:pPr>
              <w:pStyle w:val="ListParagraph"/>
              <w:numPr>
                <w:ilvl w:val="2"/>
                <w:numId w:val="18"/>
              </w:numPr>
              <w:spacing w:after="0" w:line="0" w:lineRule="atLeast"/>
              <w:ind w:left="1080" w:hanging="3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70D5">
              <w:rPr>
                <w:rFonts w:ascii="Arial" w:hAnsi="Arial" w:cs="Arial"/>
                <w:sz w:val="20"/>
                <w:szCs w:val="20"/>
              </w:rPr>
              <w:t xml:space="preserve">Robust QA and safeguards (e.g., ISO 9001 or equivalent practices), data governance/privacy, </w:t>
            </w:r>
            <w:r w:rsidR="00AA3FFF">
              <w:rPr>
                <w:rFonts w:ascii="Arial" w:hAnsi="Arial" w:cs="Arial"/>
                <w:sz w:val="20"/>
                <w:szCs w:val="20"/>
              </w:rPr>
              <w:t xml:space="preserve">and </w:t>
            </w:r>
            <w:r w:rsidRPr="00B670D5">
              <w:rPr>
                <w:rFonts w:ascii="Arial" w:hAnsi="Arial" w:cs="Arial"/>
                <w:sz w:val="20"/>
                <w:szCs w:val="20"/>
              </w:rPr>
              <w:t>anticorruption compliance.</w:t>
            </w:r>
          </w:p>
          <w:p w14:paraId="733FFA97" w14:textId="77777777" w:rsidR="00120D29" w:rsidRPr="00B670D5" w:rsidRDefault="00120D29" w:rsidP="00120D29">
            <w:pPr>
              <w:pStyle w:val="ListParagraph"/>
              <w:spacing w:after="0" w:line="0" w:lineRule="atLeast"/>
              <w:ind w:left="108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5D8C1FC" w14:textId="77777777" w:rsidR="00120D29" w:rsidRPr="00B670D5" w:rsidRDefault="00120D29" w:rsidP="00120D29">
            <w:pPr>
              <w:pStyle w:val="ListParagraph"/>
              <w:numPr>
                <w:ilvl w:val="1"/>
                <w:numId w:val="18"/>
              </w:numPr>
              <w:spacing w:after="0" w:line="0" w:lineRule="atLeast"/>
              <w:ind w:left="55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70D5">
              <w:rPr>
                <w:rFonts w:ascii="Arial" w:hAnsi="Arial" w:cs="Arial"/>
                <w:sz w:val="20"/>
                <w:szCs w:val="20"/>
              </w:rPr>
              <w:lastRenderedPageBreak/>
              <w:t>Experience in providing policy advisory services to governments and proven track record of successful consultancy projects, including developing and implementing national productivity policies or strategies.</w:t>
            </w:r>
          </w:p>
          <w:p w14:paraId="7CEAF844" w14:textId="77777777" w:rsidR="00120D29" w:rsidRPr="00B670D5" w:rsidRDefault="00120D29" w:rsidP="00120D29">
            <w:pPr>
              <w:pStyle w:val="ListParagraph"/>
              <w:spacing w:after="0" w:line="0" w:lineRule="atLeast"/>
              <w:ind w:left="55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10EEE58" w14:textId="77777777" w:rsidR="00120D29" w:rsidRPr="00B670D5" w:rsidRDefault="00120D29" w:rsidP="00120D29">
            <w:pPr>
              <w:pStyle w:val="ListParagraph"/>
              <w:numPr>
                <w:ilvl w:val="1"/>
                <w:numId w:val="18"/>
              </w:numPr>
              <w:spacing w:after="0" w:line="0" w:lineRule="atLeast"/>
              <w:ind w:left="55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70D5">
              <w:rPr>
                <w:rFonts w:ascii="Arial" w:hAnsi="Arial" w:cs="Arial"/>
                <w:sz w:val="20"/>
                <w:szCs w:val="20"/>
              </w:rPr>
              <w:t>Excellent English writing and presentation skills.</w:t>
            </w:r>
          </w:p>
          <w:p w14:paraId="783CCA71" w14:textId="77777777" w:rsidR="00120D29" w:rsidRPr="00B670D5" w:rsidRDefault="00120D29" w:rsidP="00120D29">
            <w:pPr>
              <w:spacing w:line="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FEE08ED" w14:textId="5D03ACF4" w:rsidR="00120D29" w:rsidRPr="00B670D5" w:rsidRDefault="00120D29" w:rsidP="00120D29">
            <w:pPr>
              <w:pStyle w:val="ListParagraph"/>
              <w:numPr>
                <w:ilvl w:val="1"/>
                <w:numId w:val="18"/>
              </w:numPr>
              <w:spacing w:after="0" w:line="0" w:lineRule="atLeast"/>
              <w:ind w:left="55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70D5">
              <w:rPr>
                <w:rFonts w:ascii="Arial" w:hAnsi="Arial" w:cs="Arial"/>
                <w:sz w:val="20"/>
                <w:szCs w:val="20"/>
              </w:rPr>
              <w:t>Strong data analytical skills including proven knowledge of productivity measurement.</w:t>
            </w:r>
          </w:p>
          <w:p w14:paraId="14A5D5D4" w14:textId="19D95513" w:rsidR="008C11E7" w:rsidRPr="00B670D5" w:rsidRDefault="008C11E7" w:rsidP="008673C1">
            <w:pPr>
              <w:spacing w:line="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C11E7" w:rsidRPr="003C6CC3" w14:paraId="77A05A0B" w14:textId="77777777" w:rsidTr="006022E5">
        <w:trPr>
          <w:trHeight w:val="440"/>
        </w:trPr>
        <w:tc>
          <w:tcPr>
            <w:cnfStyle w:val="001000000000" w:firstRow="0" w:lastRow="0" w:firstColumn="1" w:lastColumn="0" w:oddVBand="0" w:evenVBand="0" w:oddHBand="0" w:evenHBand="0" w:firstRowFirstColumn="0" w:firstRowLastColumn="0" w:lastRowFirstColumn="0" w:lastRowLastColumn="0"/>
            <w:tcW w:w="2515" w:type="dxa"/>
            <w:tcMar>
              <w:top w:w="43" w:type="dxa"/>
              <w:left w:w="72" w:type="dxa"/>
              <w:bottom w:w="43" w:type="dxa"/>
              <w:right w:w="72" w:type="dxa"/>
            </w:tcMar>
            <w:vAlign w:val="center"/>
          </w:tcPr>
          <w:p w14:paraId="237E2918" w14:textId="5842267F" w:rsidR="008C11E7" w:rsidRPr="003C6CC3" w:rsidRDefault="000D62B2" w:rsidP="005D182B">
            <w:pPr>
              <w:spacing w:after="240"/>
              <w:jc w:val="both"/>
              <w:rPr>
                <w:rFonts w:ascii="Arial" w:hAnsi="Arial" w:cs="Arial"/>
                <w:b w:val="0"/>
                <w:bCs w:val="0"/>
                <w:color w:val="000000"/>
                <w:sz w:val="20"/>
                <w:szCs w:val="20"/>
              </w:rPr>
            </w:pPr>
            <w:r>
              <w:rPr>
                <w:rFonts w:ascii="Arial" w:hAnsi="Arial" w:cs="Arial"/>
                <w:color w:val="000000"/>
                <w:sz w:val="20"/>
                <w:szCs w:val="20"/>
              </w:rPr>
              <w:lastRenderedPageBreak/>
              <w:t>Scope of Work</w:t>
            </w:r>
          </w:p>
        </w:tc>
        <w:tc>
          <w:tcPr>
            <w:tcW w:w="6835" w:type="dxa"/>
            <w:tcMar>
              <w:top w:w="43" w:type="dxa"/>
              <w:left w:w="72" w:type="dxa"/>
              <w:bottom w:w="43" w:type="dxa"/>
              <w:right w:w="72" w:type="dxa"/>
            </w:tcMar>
          </w:tcPr>
          <w:p w14:paraId="39FB455A" w14:textId="000F9728" w:rsidR="008C11E7" w:rsidRPr="00B670D5" w:rsidRDefault="00EA3C68" w:rsidP="006022E5">
            <w:pPr>
              <w:widowControl w:val="0"/>
              <w:snapToGrid w:val="0"/>
              <w:spacing w:before="240" w:after="24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 w:name="_Hlk191393022"/>
            <w:r w:rsidRPr="00B670D5">
              <w:rPr>
                <w:rFonts w:ascii="Arial" w:hAnsi="Arial" w:cs="Arial"/>
                <w:sz w:val="20"/>
                <w:szCs w:val="20"/>
                <w:lang w:val="en-AU"/>
              </w:rPr>
              <w:t xml:space="preserve">Preparing and proposing project methodology, approach, scope, etc. through close consultation with the APO Secretariat and </w:t>
            </w:r>
            <w:r w:rsidR="00120D29" w:rsidRPr="00B670D5">
              <w:rPr>
                <w:rFonts w:ascii="Arial" w:hAnsi="Arial" w:cs="Arial"/>
                <w:sz w:val="20"/>
                <w:szCs w:val="20"/>
                <w:lang w:val="en-AU"/>
              </w:rPr>
              <w:t>NPCC</w:t>
            </w:r>
            <w:r w:rsidRPr="00B670D5">
              <w:rPr>
                <w:rFonts w:ascii="Arial" w:hAnsi="Arial" w:cs="Arial"/>
                <w:sz w:val="20"/>
                <w:szCs w:val="20"/>
                <w:lang w:val="en-AU"/>
              </w:rPr>
              <w:t>; implementing all stages of the project</w:t>
            </w:r>
            <w:r w:rsidR="00B6240A" w:rsidRPr="00B670D5">
              <w:rPr>
                <w:rFonts w:ascii="Arial" w:hAnsi="Arial" w:cs="Arial"/>
                <w:sz w:val="20"/>
                <w:szCs w:val="20"/>
                <w:lang w:val="en-AU"/>
              </w:rPr>
              <w:t>,</w:t>
            </w:r>
            <w:r w:rsidR="009A65ED" w:rsidRPr="00B670D5">
              <w:rPr>
                <w:rFonts w:ascii="Arial" w:hAnsi="Arial" w:cs="Arial"/>
                <w:sz w:val="20"/>
                <w:szCs w:val="20"/>
                <w:lang w:val="en-AU"/>
              </w:rPr>
              <w:t xml:space="preserve"> including</w:t>
            </w:r>
            <w:r w:rsidR="00ED53E9" w:rsidRPr="00B670D5">
              <w:rPr>
                <w:rFonts w:ascii="Arial" w:hAnsi="Arial" w:cs="Arial"/>
                <w:sz w:val="20"/>
                <w:szCs w:val="20"/>
                <w:lang w:val="en-AU"/>
              </w:rPr>
              <w:t xml:space="preserve"> at least </w:t>
            </w:r>
            <w:r w:rsidR="00CD2D8E" w:rsidRPr="00B670D5">
              <w:rPr>
                <w:rFonts w:ascii="Arial" w:hAnsi="Arial" w:cs="Arial"/>
                <w:sz w:val="20"/>
                <w:szCs w:val="20"/>
                <w:lang w:val="en-AU"/>
              </w:rPr>
              <w:t>two</w:t>
            </w:r>
            <w:r w:rsidR="00611BB3" w:rsidRPr="00B670D5">
              <w:rPr>
                <w:rFonts w:ascii="Arial" w:hAnsi="Arial" w:cs="Arial"/>
                <w:sz w:val="20"/>
                <w:szCs w:val="20"/>
                <w:lang w:val="en-AU"/>
              </w:rPr>
              <w:t xml:space="preserve"> visits to the country</w:t>
            </w:r>
            <w:r w:rsidRPr="00B670D5">
              <w:rPr>
                <w:rFonts w:ascii="Arial" w:hAnsi="Arial" w:cs="Arial"/>
                <w:sz w:val="20"/>
                <w:szCs w:val="20"/>
                <w:lang w:val="en-AU"/>
              </w:rPr>
              <w:t xml:space="preserve"> to achieve the intended output(s)</w:t>
            </w:r>
            <w:r w:rsidR="00B6240A" w:rsidRPr="00B670D5">
              <w:rPr>
                <w:rFonts w:ascii="Arial" w:hAnsi="Arial" w:cs="Arial"/>
                <w:sz w:val="20"/>
                <w:szCs w:val="20"/>
                <w:lang w:val="en-AU"/>
              </w:rPr>
              <w:t xml:space="preserve"> under</w:t>
            </w:r>
            <w:r w:rsidRPr="00B670D5">
              <w:rPr>
                <w:rFonts w:ascii="Arial" w:hAnsi="Arial" w:cs="Arial"/>
                <w:sz w:val="20"/>
                <w:szCs w:val="20"/>
                <w:lang w:val="en-AU"/>
              </w:rPr>
              <w:t xml:space="preserve"> the agreed arrangement; collecting</w:t>
            </w:r>
            <w:r w:rsidR="005B0557" w:rsidRPr="00B670D5">
              <w:rPr>
                <w:rFonts w:ascii="Arial" w:hAnsi="Arial" w:cs="Arial"/>
                <w:sz w:val="20"/>
                <w:szCs w:val="20"/>
                <w:lang w:val="en-AU"/>
              </w:rPr>
              <w:t xml:space="preserve"> both primary and secondary</w:t>
            </w:r>
            <w:r w:rsidRPr="00B670D5">
              <w:rPr>
                <w:rFonts w:ascii="Arial" w:hAnsi="Arial" w:cs="Arial"/>
                <w:sz w:val="20"/>
                <w:szCs w:val="20"/>
                <w:lang w:val="en-AU"/>
              </w:rPr>
              <w:t xml:space="preserve"> data, conducting analysis/diagnosis, </w:t>
            </w:r>
            <w:r w:rsidR="00B6240A" w:rsidRPr="00B670D5">
              <w:rPr>
                <w:rFonts w:ascii="Arial" w:hAnsi="Arial" w:cs="Arial"/>
                <w:sz w:val="20"/>
                <w:szCs w:val="20"/>
                <w:lang w:val="en-AU"/>
              </w:rPr>
              <w:t xml:space="preserve">and </w:t>
            </w:r>
            <w:r w:rsidRPr="00B670D5">
              <w:rPr>
                <w:rFonts w:ascii="Arial" w:hAnsi="Arial" w:cs="Arial"/>
                <w:sz w:val="20"/>
                <w:szCs w:val="20"/>
                <w:lang w:val="en-AU"/>
              </w:rPr>
              <w:t xml:space="preserve">confirming data/information with stakeholders including conducting </w:t>
            </w:r>
            <w:r w:rsidR="009A65ED" w:rsidRPr="00B670D5">
              <w:rPr>
                <w:rFonts w:ascii="Arial" w:hAnsi="Arial" w:cs="Arial"/>
                <w:sz w:val="20"/>
                <w:szCs w:val="20"/>
                <w:lang w:val="en-AU"/>
              </w:rPr>
              <w:t xml:space="preserve">onsite </w:t>
            </w:r>
            <w:r w:rsidRPr="00B670D5">
              <w:rPr>
                <w:rFonts w:ascii="Arial" w:hAnsi="Arial" w:cs="Arial"/>
                <w:sz w:val="20"/>
                <w:szCs w:val="20"/>
                <w:lang w:val="en-AU"/>
              </w:rPr>
              <w:t>interviews</w:t>
            </w:r>
            <w:r w:rsidR="009A65ED" w:rsidRPr="00B670D5">
              <w:rPr>
                <w:rFonts w:ascii="Arial" w:hAnsi="Arial" w:cs="Arial"/>
                <w:sz w:val="20"/>
                <w:szCs w:val="20"/>
                <w:lang w:val="en-AU"/>
              </w:rPr>
              <w:t xml:space="preserve"> if necessary</w:t>
            </w:r>
            <w:r w:rsidRPr="00B670D5">
              <w:rPr>
                <w:rFonts w:ascii="Arial" w:hAnsi="Arial" w:cs="Arial"/>
                <w:sz w:val="20"/>
                <w:szCs w:val="20"/>
                <w:lang w:val="en-AU"/>
              </w:rPr>
              <w:t>; finalizing the report; organizing dissemination activities</w:t>
            </w:r>
            <w:r w:rsidR="00434B80" w:rsidRPr="00B670D5">
              <w:rPr>
                <w:rFonts w:ascii="Arial" w:hAnsi="Arial" w:cs="Arial"/>
                <w:sz w:val="20"/>
                <w:szCs w:val="20"/>
                <w:lang w:val="en-AU"/>
              </w:rPr>
              <w:t>,</w:t>
            </w:r>
            <w:r w:rsidRPr="00B670D5">
              <w:rPr>
                <w:rFonts w:ascii="Arial" w:hAnsi="Arial" w:cs="Arial"/>
                <w:sz w:val="20"/>
                <w:szCs w:val="20"/>
                <w:lang w:val="en-AU"/>
              </w:rPr>
              <w:t xml:space="preserve"> attending and contributing to meetings with high-level officials</w:t>
            </w:r>
            <w:r w:rsidR="00B6240A" w:rsidRPr="00B670D5">
              <w:rPr>
                <w:rFonts w:ascii="Arial" w:hAnsi="Arial" w:cs="Arial"/>
                <w:sz w:val="20"/>
                <w:szCs w:val="20"/>
                <w:lang w:val="en-AU"/>
              </w:rPr>
              <w:t>,</w:t>
            </w:r>
            <w:r w:rsidRPr="00B670D5">
              <w:rPr>
                <w:rFonts w:ascii="Arial" w:hAnsi="Arial" w:cs="Arial"/>
                <w:sz w:val="20"/>
                <w:szCs w:val="20"/>
                <w:lang w:val="en-AU"/>
              </w:rPr>
              <w:t xml:space="preserve"> etc. </w:t>
            </w:r>
            <w:r w:rsidR="00B6240A" w:rsidRPr="00B670D5">
              <w:rPr>
                <w:rFonts w:ascii="Arial" w:hAnsi="Arial" w:cs="Arial"/>
                <w:sz w:val="20"/>
                <w:szCs w:val="20"/>
                <w:lang w:val="en-AU"/>
              </w:rPr>
              <w:t>following</w:t>
            </w:r>
            <w:r w:rsidRPr="00B670D5">
              <w:rPr>
                <w:rFonts w:ascii="Arial" w:hAnsi="Arial" w:cs="Arial"/>
                <w:sz w:val="20"/>
                <w:szCs w:val="20"/>
                <w:lang w:val="en-AU"/>
              </w:rPr>
              <w:t xml:space="preserve"> the agreed methodology and project timeline; and submitting the report to the APO Secretariat by the deadline.</w:t>
            </w:r>
            <w:bookmarkEnd w:id="2"/>
          </w:p>
        </w:tc>
      </w:tr>
      <w:tr w:rsidR="008C11E7" w:rsidRPr="003C6CC3" w14:paraId="6D7AA484" w14:textId="77777777" w:rsidTr="009554C4">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515" w:type="dxa"/>
            <w:tcMar>
              <w:top w:w="43" w:type="dxa"/>
              <w:left w:w="72" w:type="dxa"/>
              <w:bottom w:w="43" w:type="dxa"/>
              <w:right w:w="72" w:type="dxa"/>
            </w:tcMar>
            <w:vAlign w:val="center"/>
          </w:tcPr>
          <w:p w14:paraId="5DAB5BB8" w14:textId="2626DEC8" w:rsidR="008C11E7" w:rsidRPr="003C6CC3" w:rsidRDefault="00966878" w:rsidP="00D64E50">
            <w:pPr>
              <w:spacing w:after="240"/>
              <w:rPr>
                <w:rFonts w:ascii="Arial" w:eastAsia="Times New Roman" w:hAnsi="Arial" w:cs="Arial"/>
                <w:b w:val="0"/>
                <w:bCs w:val="0"/>
                <w:color w:val="000000"/>
                <w:sz w:val="20"/>
                <w:szCs w:val="20"/>
              </w:rPr>
            </w:pPr>
            <w:r>
              <w:rPr>
                <w:rFonts w:ascii="Arial" w:eastAsia="Times New Roman" w:hAnsi="Arial" w:cs="Arial"/>
                <w:color w:val="000000"/>
                <w:sz w:val="20"/>
                <w:szCs w:val="20"/>
              </w:rPr>
              <w:t xml:space="preserve">Proposals </w:t>
            </w:r>
            <w:r w:rsidR="009D6349">
              <w:rPr>
                <w:rFonts w:ascii="Arial" w:eastAsia="Times New Roman" w:hAnsi="Arial" w:cs="Arial"/>
                <w:color w:val="000000"/>
                <w:sz w:val="20"/>
                <w:szCs w:val="20"/>
              </w:rPr>
              <w:t>S</w:t>
            </w:r>
            <w:r>
              <w:rPr>
                <w:rFonts w:ascii="Arial" w:eastAsia="Times New Roman" w:hAnsi="Arial" w:cs="Arial"/>
                <w:color w:val="000000"/>
                <w:sz w:val="20"/>
                <w:szCs w:val="20"/>
              </w:rPr>
              <w:t xml:space="preserve">hould </w:t>
            </w:r>
            <w:r w:rsidR="009D6349">
              <w:rPr>
                <w:rFonts w:ascii="Arial" w:eastAsia="Times New Roman" w:hAnsi="Arial" w:cs="Arial"/>
                <w:color w:val="000000"/>
                <w:sz w:val="20"/>
                <w:szCs w:val="20"/>
              </w:rPr>
              <w:t>I</w:t>
            </w:r>
            <w:r>
              <w:rPr>
                <w:rFonts w:ascii="Arial" w:eastAsia="Times New Roman" w:hAnsi="Arial" w:cs="Arial"/>
                <w:color w:val="000000"/>
                <w:sz w:val="20"/>
                <w:szCs w:val="20"/>
              </w:rPr>
              <w:t xml:space="preserve">nclude the </w:t>
            </w:r>
            <w:r w:rsidR="009D6349">
              <w:rPr>
                <w:rFonts w:ascii="Arial" w:eastAsia="Times New Roman" w:hAnsi="Arial" w:cs="Arial"/>
                <w:color w:val="000000"/>
                <w:sz w:val="20"/>
                <w:szCs w:val="20"/>
              </w:rPr>
              <w:t>F</w:t>
            </w:r>
            <w:r>
              <w:rPr>
                <w:rFonts w:ascii="Arial" w:eastAsia="Times New Roman" w:hAnsi="Arial" w:cs="Arial"/>
                <w:color w:val="000000"/>
                <w:sz w:val="20"/>
                <w:szCs w:val="20"/>
              </w:rPr>
              <w:t xml:space="preserve">ollowing </w:t>
            </w:r>
            <w:r w:rsidR="009D6349">
              <w:rPr>
                <w:rFonts w:ascii="Arial" w:eastAsia="Times New Roman" w:hAnsi="Arial" w:cs="Arial"/>
                <w:color w:val="000000"/>
                <w:sz w:val="20"/>
                <w:szCs w:val="20"/>
              </w:rPr>
              <w:t>I</w:t>
            </w:r>
            <w:r>
              <w:rPr>
                <w:rFonts w:ascii="Arial" w:eastAsia="Times New Roman" w:hAnsi="Arial" w:cs="Arial"/>
                <w:color w:val="000000"/>
                <w:sz w:val="20"/>
                <w:szCs w:val="20"/>
              </w:rPr>
              <w:t>nformation</w:t>
            </w:r>
          </w:p>
        </w:tc>
        <w:tc>
          <w:tcPr>
            <w:tcW w:w="6835" w:type="dxa"/>
            <w:tcMar>
              <w:top w:w="43" w:type="dxa"/>
              <w:left w:w="72" w:type="dxa"/>
              <w:bottom w:w="43" w:type="dxa"/>
              <w:right w:w="72" w:type="dxa"/>
            </w:tcMar>
            <w:vAlign w:val="center"/>
          </w:tcPr>
          <w:p w14:paraId="01CC9C05" w14:textId="2E8E05FC" w:rsidR="008A3D0F" w:rsidRPr="0001228D" w:rsidRDefault="008A3D0F" w:rsidP="00FA6345">
            <w:pPr>
              <w:pStyle w:val="ListParagraph"/>
              <w:widowControl w:val="0"/>
              <w:numPr>
                <w:ilvl w:val="1"/>
                <w:numId w:val="3"/>
              </w:numPr>
              <w:snapToGrid w:val="0"/>
              <w:spacing w:after="0"/>
              <w:ind w:left="45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AU"/>
              </w:rPr>
            </w:pPr>
            <w:r w:rsidRPr="0001228D">
              <w:rPr>
                <w:rFonts w:ascii="Arial" w:hAnsi="Arial" w:cs="Arial"/>
                <w:sz w:val="20"/>
                <w:szCs w:val="20"/>
                <w:lang w:val="en-AU"/>
              </w:rPr>
              <w:t>Cover letter of interest</w:t>
            </w:r>
            <w:r w:rsidR="005C3495" w:rsidRPr="0001228D">
              <w:rPr>
                <w:rFonts w:ascii="Arial" w:hAnsi="Arial" w:cs="Arial"/>
                <w:sz w:val="20"/>
                <w:szCs w:val="20"/>
                <w:lang w:val="en-AU"/>
              </w:rPr>
              <w:t xml:space="preserve"> </w:t>
            </w:r>
            <w:r w:rsidR="00FF5B62" w:rsidRPr="0001228D">
              <w:rPr>
                <w:rFonts w:ascii="Arial" w:hAnsi="Arial" w:cs="Arial"/>
                <w:sz w:val="20"/>
                <w:szCs w:val="20"/>
                <w:lang w:val="en-AU"/>
              </w:rPr>
              <w:t xml:space="preserve">including </w:t>
            </w:r>
            <w:r w:rsidR="00D20522" w:rsidRPr="0001228D">
              <w:rPr>
                <w:rFonts w:ascii="Arial" w:hAnsi="Arial" w:cs="Arial"/>
                <w:sz w:val="20"/>
                <w:szCs w:val="20"/>
                <w:lang w:val="en-AU"/>
              </w:rPr>
              <w:t>the</w:t>
            </w:r>
            <w:r w:rsidR="00B74073" w:rsidRPr="0001228D">
              <w:rPr>
                <w:rFonts w:ascii="Arial" w:hAnsi="Arial" w:cs="Arial"/>
                <w:sz w:val="20"/>
                <w:szCs w:val="20"/>
                <w:lang w:val="en-AU"/>
              </w:rPr>
              <w:t xml:space="preserve"> </w:t>
            </w:r>
            <w:bookmarkStart w:id="3" w:name="_Hlk191981692"/>
            <w:r w:rsidR="00B74073" w:rsidRPr="0001228D">
              <w:rPr>
                <w:rFonts w:ascii="Arial" w:hAnsi="Arial" w:cs="Arial"/>
                <w:sz w:val="20"/>
                <w:szCs w:val="20"/>
                <w:lang w:val="en-AU"/>
              </w:rPr>
              <w:t xml:space="preserve">proposed </w:t>
            </w:r>
            <w:r w:rsidR="00FF5B62" w:rsidRPr="0001228D">
              <w:rPr>
                <w:rFonts w:ascii="Arial" w:hAnsi="Arial" w:cs="Arial"/>
                <w:sz w:val="20"/>
                <w:szCs w:val="20"/>
                <w:lang w:val="en-AU"/>
              </w:rPr>
              <w:t xml:space="preserve">project </w:t>
            </w:r>
            <w:r w:rsidR="0035182A" w:rsidRPr="0001228D">
              <w:rPr>
                <w:rFonts w:ascii="Arial" w:hAnsi="Arial" w:cs="Arial"/>
                <w:sz w:val="20"/>
                <w:szCs w:val="20"/>
                <w:lang w:val="en-AU"/>
              </w:rPr>
              <w:t>methodology</w:t>
            </w:r>
            <w:r w:rsidR="00176626" w:rsidRPr="0001228D">
              <w:rPr>
                <w:rFonts w:ascii="Arial" w:hAnsi="Arial" w:cs="Arial"/>
                <w:sz w:val="20"/>
                <w:szCs w:val="20"/>
                <w:lang w:val="en-AU"/>
              </w:rPr>
              <w:t>, approaches, and timeline</w:t>
            </w:r>
            <w:bookmarkEnd w:id="3"/>
            <w:r w:rsidRPr="0001228D">
              <w:rPr>
                <w:rFonts w:ascii="Arial" w:hAnsi="Arial" w:cs="Arial"/>
                <w:sz w:val="20"/>
                <w:szCs w:val="20"/>
                <w:lang w:val="en-AU"/>
              </w:rPr>
              <w:t xml:space="preserve"> (Annex 1).</w:t>
            </w:r>
          </w:p>
          <w:p w14:paraId="218A0C1D" w14:textId="06AEDD32" w:rsidR="008A3D0F" w:rsidRPr="0001228D" w:rsidRDefault="008A3D0F" w:rsidP="00DB1C0C">
            <w:pPr>
              <w:pStyle w:val="ListParagraph"/>
              <w:widowControl w:val="0"/>
              <w:numPr>
                <w:ilvl w:val="1"/>
                <w:numId w:val="3"/>
              </w:numPr>
              <w:snapToGrid w:val="0"/>
              <w:spacing w:after="0"/>
              <w:ind w:left="45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AU"/>
              </w:rPr>
            </w:pPr>
            <w:r w:rsidRPr="0001228D">
              <w:rPr>
                <w:rFonts w:ascii="Arial" w:hAnsi="Arial" w:cs="Arial"/>
                <w:sz w:val="20"/>
                <w:szCs w:val="20"/>
                <w:lang w:val="en-AU"/>
              </w:rPr>
              <w:t>Basic organizational details</w:t>
            </w:r>
            <w:r w:rsidR="00DB1C0C" w:rsidRPr="0001228D">
              <w:rPr>
                <w:rFonts w:ascii="Arial" w:hAnsi="Arial" w:cs="Arial"/>
                <w:sz w:val="20"/>
                <w:szCs w:val="20"/>
                <w:lang w:val="en-AU"/>
              </w:rPr>
              <w:t xml:space="preserve">, profile of institution (maximum </w:t>
            </w:r>
            <w:r w:rsidR="0001228D" w:rsidRPr="0001228D">
              <w:rPr>
                <w:rFonts w:ascii="Arial" w:hAnsi="Arial" w:cs="Arial"/>
                <w:sz w:val="20"/>
                <w:szCs w:val="20"/>
                <w:lang w:val="en-AU"/>
              </w:rPr>
              <w:t>one [1]</w:t>
            </w:r>
            <w:r w:rsidR="00DB1C0C" w:rsidRPr="0001228D">
              <w:rPr>
                <w:rFonts w:ascii="Arial" w:hAnsi="Arial" w:cs="Arial"/>
                <w:sz w:val="20"/>
                <w:szCs w:val="20"/>
                <w:lang w:val="en-AU"/>
              </w:rPr>
              <w:t xml:space="preserve"> A4-sized page), </w:t>
            </w:r>
            <w:r w:rsidR="00B74073" w:rsidRPr="0001228D">
              <w:rPr>
                <w:rFonts w:ascii="Arial" w:hAnsi="Arial" w:cs="Arial"/>
                <w:sz w:val="20"/>
                <w:szCs w:val="20"/>
                <w:lang w:val="en-AU"/>
              </w:rPr>
              <w:t>or</w:t>
            </w:r>
            <w:r w:rsidR="00AF6570" w:rsidRPr="0001228D">
              <w:rPr>
                <w:rFonts w:ascii="Arial" w:hAnsi="Arial" w:cs="Arial"/>
                <w:sz w:val="20"/>
                <w:szCs w:val="20"/>
                <w:lang w:val="en-AU"/>
              </w:rPr>
              <w:t xml:space="preserve"> CV of the </w:t>
            </w:r>
            <w:r w:rsidR="00CF0B1A" w:rsidRPr="0001228D">
              <w:rPr>
                <w:rFonts w:ascii="Arial" w:hAnsi="Arial" w:cs="Arial"/>
                <w:sz w:val="20"/>
                <w:szCs w:val="20"/>
                <w:lang w:val="en-AU"/>
              </w:rPr>
              <w:t xml:space="preserve">research team </w:t>
            </w:r>
            <w:r w:rsidRPr="0001228D">
              <w:rPr>
                <w:rFonts w:ascii="Arial" w:hAnsi="Arial" w:cs="Arial"/>
                <w:sz w:val="20"/>
                <w:szCs w:val="20"/>
                <w:lang w:val="en-AU"/>
              </w:rPr>
              <w:t>(Annex 2).</w:t>
            </w:r>
          </w:p>
          <w:p w14:paraId="2DECB0C1" w14:textId="2532CAB6" w:rsidR="008A3D0F" w:rsidRPr="0001228D" w:rsidRDefault="008A3D0F" w:rsidP="00FA6345">
            <w:pPr>
              <w:pStyle w:val="ListParagraph"/>
              <w:widowControl w:val="0"/>
              <w:numPr>
                <w:ilvl w:val="1"/>
                <w:numId w:val="3"/>
              </w:numPr>
              <w:snapToGrid w:val="0"/>
              <w:spacing w:after="0"/>
              <w:ind w:left="45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AU"/>
              </w:rPr>
            </w:pPr>
            <w:r w:rsidRPr="0001228D">
              <w:rPr>
                <w:rFonts w:ascii="Arial" w:hAnsi="Arial" w:cs="Arial"/>
                <w:sz w:val="20"/>
                <w:szCs w:val="20"/>
                <w:lang w:val="en-AU"/>
              </w:rPr>
              <w:t xml:space="preserve">Experience in conducting </w:t>
            </w:r>
            <w:r w:rsidR="00120D29" w:rsidRPr="0001228D">
              <w:rPr>
                <w:rFonts w:ascii="Arial" w:hAnsi="Arial" w:cs="Arial"/>
                <w:sz w:val="20"/>
                <w:szCs w:val="20"/>
                <w:lang w:val="en-AU"/>
              </w:rPr>
              <w:t>project</w:t>
            </w:r>
            <w:r w:rsidR="0001228D" w:rsidRPr="0001228D">
              <w:rPr>
                <w:rFonts w:ascii="Arial" w:hAnsi="Arial" w:cs="Arial"/>
                <w:sz w:val="20"/>
                <w:szCs w:val="20"/>
                <w:lang w:val="en-AU"/>
              </w:rPr>
              <w:t>s</w:t>
            </w:r>
            <w:r w:rsidRPr="0001228D">
              <w:rPr>
                <w:rFonts w:ascii="Arial" w:hAnsi="Arial" w:cs="Arial"/>
                <w:sz w:val="20"/>
                <w:szCs w:val="20"/>
                <w:lang w:val="en-AU"/>
              </w:rPr>
              <w:t xml:space="preserve"> in similar areas (Annex 3).</w:t>
            </w:r>
          </w:p>
          <w:p w14:paraId="6C45B474" w14:textId="2C345609" w:rsidR="008A3D0F" w:rsidRPr="0001228D" w:rsidRDefault="008A3D0F" w:rsidP="00FA6345">
            <w:pPr>
              <w:pStyle w:val="ListParagraph"/>
              <w:widowControl w:val="0"/>
              <w:numPr>
                <w:ilvl w:val="1"/>
                <w:numId w:val="3"/>
              </w:numPr>
              <w:snapToGrid w:val="0"/>
              <w:spacing w:after="0"/>
              <w:ind w:left="45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AU"/>
              </w:rPr>
            </w:pPr>
            <w:bookmarkStart w:id="4" w:name="_Hlk191982043"/>
            <w:r w:rsidRPr="0001228D">
              <w:rPr>
                <w:rFonts w:ascii="Arial" w:hAnsi="Arial" w:cs="Arial"/>
                <w:sz w:val="20"/>
                <w:szCs w:val="20"/>
                <w:lang w:val="en-AU"/>
              </w:rPr>
              <w:t>Financial proposal to indicate the cost of services</w:t>
            </w:r>
            <w:r w:rsidR="00DB1C0C" w:rsidRPr="0001228D">
              <w:rPr>
                <w:rFonts w:ascii="Arial" w:hAnsi="Arial" w:cs="Arial"/>
                <w:sz w:val="20"/>
                <w:szCs w:val="20"/>
                <w:lang w:val="en-AU"/>
              </w:rPr>
              <w:t xml:space="preserve"> </w:t>
            </w:r>
            <w:bookmarkEnd w:id="4"/>
            <w:r w:rsidR="00DB1C0C" w:rsidRPr="0001228D">
              <w:rPr>
                <w:rFonts w:ascii="Arial" w:hAnsi="Arial" w:cs="Arial"/>
                <w:sz w:val="20"/>
                <w:szCs w:val="20"/>
                <w:lang w:val="en-AU"/>
              </w:rPr>
              <w:t>(Annex 4)</w:t>
            </w:r>
            <w:r w:rsidRPr="0001228D">
              <w:rPr>
                <w:rFonts w:ascii="Arial" w:hAnsi="Arial" w:cs="Arial"/>
                <w:sz w:val="20"/>
                <w:szCs w:val="20"/>
                <w:lang w:val="en-AU"/>
              </w:rPr>
              <w:t>:</w:t>
            </w:r>
          </w:p>
          <w:p w14:paraId="4928A5E6" w14:textId="5F29C991" w:rsidR="008A3D0F" w:rsidRPr="0001228D" w:rsidRDefault="00DB1C0C" w:rsidP="00FA6345">
            <w:pPr>
              <w:pStyle w:val="ListParagraph"/>
              <w:widowControl w:val="0"/>
              <w:snapToGrid w:val="0"/>
              <w:spacing w:after="0"/>
              <w:ind w:left="900" w:hanging="34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AU"/>
              </w:rPr>
            </w:pPr>
            <w:r w:rsidRPr="0001228D">
              <w:rPr>
                <w:rFonts w:ascii="Arial" w:hAnsi="Arial" w:cs="Arial"/>
                <w:sz w:val="20"/>
                <w:szCs w:val="20"/>
                <w:lang w:val="en-AU"/>
              </w:rPr>
              <w:t>4</w:t>
            </w:r>
            <w:r w:rsidR="005964A2" w:rsidRPr="0001228D">
              <w:rPr>
                <w:rFonts w:ascii="Arial" w:hAnsi="Arial" w:cs="Arial"/>
                <w:sz w:val="20"/>
                <w:szCs w:val="20"/>
                <w:lang w:val="en-AU"/>
              </w:rPr>
              <w:t>.1</w:t>
            </w:r>
            <w:r w:rsidR="008A3D0F" w:rsidRPr="0001228D">
              <w:rPr>
                <w:rFonts w:ascii="Arial" w:hAnsi="Arial" w:cs="Arial"/>
                <w:sz w:val="20"/>
                <w:szCs w:val="20"/>
                <w:lang w:val="en-AU"/>
              </w:rPr>
              <w:t xml:space="preserve"> Total costs and breakdowns for conducting the research should be given only in US dollar amounts.</w:t>
            </w:r>
          </w:p>
          <w:p w14:paraId="377147CA" w14:textId="61269C83" w:rsidR="008A3D0F" w:rsidRPr="0001228D" w:rsidRDefault="00DB1C0C" w:rsidP="00FA6345">
            <w:pPr>
              <w:widowControl w:val="0"/>
              <w:snapToGrid w:val="0"/>
              <w:ind w:left="920" w:hanging="3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AU"/>
              </w:rPr>
            </w:pPr>
            <w:r w:rsidRPr="0001228D">
              <w:rPr>
                <w:rFonts w:ascii="Arial" w:hAnsi="Arial" w:cs="Arial"/>
                <w:sz w:val="20"/>
                <w:szCs w:val="20"/>
                <w:lang w:val="en-AU"/>
              </w:rPr>
              <w:t>4</w:t>
            </w:r>
            <w:r w:rsidR="005964A2" w:rsidRPr="0001228D">
              <w:rPr>
                <w:rFonts w:ascii="Arial" w:hAnsi="Arial" w:cs="Arial"/>
                <w:sz w:val="20"/>
                <w:szCs w:val="20"/>
                <w:lang w:val="en-AU"/>
              </w:rPr>
              <w:t>.2</w:t>
            </w:r>
            <w:r w:rsidR="008A3D0F" w:rsidRPr="0001228D">
              <w:rPr>
                <w:rFonts w:ascii="Arial" w:hAnsi="Arial" w:cs="Arial"/>
                <w:sz w:val="20"/>
                <w:szCs w:val="20"/>
                <w:lang w:val="en-AU"/>
              </w:rPr>
              <w:t xml:space="preserve"> All national taxes and levies applicable should be stated and </w:t>
            </w:r>
            <w:r w:rsidR="005964A2" w:rsidRPr="0001228D">
              <w:rPr>
                <w:rFonts w:ascii="Arial" w:hAnsi="Arial" w:cs="Arial"/>
                <w:sz w:val="20"/>
                <w:szCs w:val="20"/>
                <w:lang w:val="en-AU"/>
              </w:rPr>
              <w:t xml:space="preserve">  </w:t>
            </w:r>
            <w:r w:rsidR="008A3D0F" w:rsidRPr="0001228D">
              <w:rPr>
                <w:rFonts w:ascii="Arial" w:hAnsi="Arial" w:cs="Arial"/>
                <w:sz w:val="20"/>
                <w:szCs w:val="20"/>
                <w:lang w:val="en-AU"/>
              </w:rPr>
              <w:t>included in the total costs. The APO will consider the inclusive costs as the final quoted prices when evaluating proposals.</w:t>
            </w:r>
          </w:p>
          <w:p w14:paraId="0FDBE50E" w14:textId="214F2974" w:rsidR="008A3D0F" w:rsidRPr="0001228D" w:rsidRDefault="00DB1C0C" w:rsidP="00FA6345">
            <w:pPr>
              <w:widowControl w:val="0"/>
              <w:snapToGrid w:val="0"/>
              <w:ind w:left="920" w:hanging="3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AU"/>
              </w:rPr>
            </w:pPr>
            <w:r w:rsidRPr="0001228D">
              <w:rPr>
                <w:rFonts w:ascii="Arial" w:hAnsi="Arial" w:cs="Arial"/>
                <w:sz w:val="20"/>
                <w:szCs w:val="20"/>
                <w:lang w:val="en-AU"/>
              </w:rPr>
              <w:t>4</w:t>
            </w:r>
            <w:r w:rsidR="005964A2" w:rsidRPr="0001228D">
              <w:rPr>
                <w:rFonts w:ascii="Arial" w:hAnsi="Arial" w:cs="Arial"/>
                <w:sz w:val="20"/>
                <w:szCs w:val="20"/>
                <w:lang w:val="en-AU"/>
              </w:rPr>
              <w:t>.3</w:t>
            </w:r>
            <w:r w:rsidR="008A3D0F" w:rsidRPr="0001228D">
              <w:rPr>
                <w:rFonts w:ascii="Arial" w:hAnsi="Arial" w:cs="Arial"/>
                <w:sz w:val="20"/>
                <w:szCs w:val="20"/>
                <w:lang w:val="en-AU"/>
              </w:rPr>
              <w:t xml:space="preserve"> All rates and costs quoted in financial proposals should be written in both numeric and alphabetic forms, e.g., USD2,500 (two thousand five hundred US dollars).</w:t>
            </w:r>
          </w:p>
          <w:p w14:paraId="11EA8846" w14:textId="61AD7672" w:rsidR="00715BD1" w:rsidRPr="00B670D5" w:rsidRDefault="005964A2" w:rsidP="00BD53B7">
            <w:pPr>
              <w:widowControl w:val="0"/>
              <w:snapToGrid w:val="0"/>
              <w:spacing w:before="240"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1228D">
              <w:rPr>
                <w:rFonts w:ascii="Arial" w:hAnsi="Arial" w:cs="Arial"/>
                <w:sz w:val="20"/>
                <w:szCs w:val="20"/>
                <w:lang w:val="en-AU"/>
              </w:rPr>
              <w:t xml:space="preserve">Download: </w:t>
            </w:r>
            <w:hyperlink r:id="rId10" w:history="1">
              <w:r w:rsidRPr="0001228D">
                <w:rPr>
                  <w:rFonts w:ascii="Arial" w:hAnsi="Arial" w:cs="Arial"/>
                  <w:sz w:val="20"/>
                  <w:szCs w:val="20"/>
                  <w:lang w:val="en-AU"/>
                </w:rPr>
                <w:t>Annexes.</w:t>
              </w:r>
            </w:hyperlink>
          </w:p>
        </w:tc>
      </w:tr>
      <w:tr w:rsidR="008C11E7" w:rsidRPr="003C6CC3" w14:paraId="2776E76F" w14:textId="77777777" w:rsidTr="009554C4">
        <w:trPr>
          <w:trHeight w:val="899"/>
        </w:trPr>
        <w:tc>
          <w:tcPr>
            <w:cnfStyle w:val="001000000000" w:firstRow="0" w:lastRow="0" w:firstColumn="1" w:lastColumn="0" w:oddVBand="0" w:evenVBand="0" w:oddHBand="0" w:evenHBand="0" w:firstRowFirstColumn="0" w:firstRowLastColumn="0" w:lastRowFirstColumn="0" w:lastRowLastColumn="0"/>
            <w:tcW w:w="2515" w:type="dxa"/>
            <w:tcMar>
              <w:top w:w="43" w:type="dxa"/>
              <w:left w:w="72" w:type="dxa"/>
              <w:bottom w:w="43" w:type="dxa"/>
              <w:right w:w="72" w:type="dxa"/>
            </w:tcMar>
            <w:vAlign w:val="center"/>
          </w:tcPr>
          <w:p w14:paraId="150659E9" w14:textId="785EC808" w:rsidR="008C11E7" w:rsidRPr="003C6CC3" w:rsidRDefault="004D5A9C" w:rsidP="00D64E50">
            <w:pPr>
              <w:spacing w:after="240"/>
              <w:rPr>
                <w:rFonts w:ascii="Arial" w:hAnsi="Arial" w:cs="Arial"/>
                <w:b w:val="0"/>
                <w:bCs w:val="0"/>
                <w:color w:val="000000"/>
                <w:sz w:val="20"/>
                <w:szCs w:val="20"/>
              </w:rPr>
            </w:pPr>
            <w:r>
              <w:rPr>
                <w:rFonts w:ascii="Arial" w:eastAsia="Times New Roman" w:hAnsi="Arial" w:cs="Arial"/>
                <w:color w:val="000000"/>
                <w:sz w:val="20"/>
                <w:szCs w:val="20"/>
              </w:rPr>
              <w:t>Submission of Proposals</w:t>
            </w:r>
          </w:p>
        </w:tc>
        <w:tc>
          <w:tcPr>
            <w:tcW w:w="6835" w:type="dxa"/>
            <w:tcMar>
              <w:top w:w="43" w:type="dxa"/>
              <w:left w:w="72" w:type="dxa"/>
              <w:bottom w:w="43" w:type="dxa"/>
              <w:right w:w="72" w:type="dxa"/>
            </w:tcMar>
            <w:vAlign w:val="center"/>
          </w:tcPr>
          <w:p w14:paraId="698D6CCB" w14:textId="2547B196" w:rsidR="008A3D0F" w:rsidRPr="00B670D5" w:rsidRDefault="008A3D0F" w:rsidP="00FA6345">
            <w:pPr>
              <w:pStyle w:val="ListParagraph"/>
              <w:widowControl w:val="0"/>
              <w:numPr>
                <w:ilvl w:val="0"/>
                <w:numId w:val="15"/>
              </w:numPr>
              <w:snapToGrid w:val="0"/>
              <w:spacing w:before="240" w:after="240" w:line="240" w:lineRule="auto"/>
              <w:ind w:left="290" w:hanging="27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70D5">
              <w:rPr>
                <w:rFonts w:ascii="Arial" w:hAnsi="Arial" w:cs="Arial"/>
                <w:sz w:val="20"/>
                <w:szCs w:val="20"/>
              </w:rPr>
              <w:t xml:space="preserve">Proposals with all required information specified should only be sent via email signed by authorized representatives no later than </w:t>
            </w:r>
            <w:r w:rsidRPr="00B670D5">
              <w:rPr>
                <w:rFonts w:ascii="Arial" w:hAnsi="Arial" w:cs="Arial"/>
                <w:b/>
                <w:bCs/>
                <w:sz w:val="20"/>
                <w:szCs w:val="20"/>
              </w:rPr>
              <w:t>1</w:t>
            </w:r>
            <w:r w:rsidR="005D42F5" w:rsidRPr="00B670D5">
              <w:rPr>
                <w:rFonts w:ascii="Arial" w:hAnsi="Arial" w:cs="Arial"/>
                <w:b/>
                <w:bCs/>
                <w:sz w:val="20"/>
                <w:szCs w:val="20"/>
              </w:rPr>
              <w:t>7</w:t>
            </w:r>
            <w:r w:rsidRPr="00B670D5">
              <w:rPr>
                <w:rFonts w:ascii="Arial" w:hAnsi="Arial" w:cs="Arial"/>
                <w:b/>
                <w:bCs/>
                <w:sz w:val="20"/>
                <w:szCs w:val="20"/>
              </w:rPr>
              <w:t xml:space="preserve">:00 (Japan Standard Time), </w:t>
            </w:r>
            <w:r w:rsidR="00120D29" w:rsidRPr="00B670D5">
              <w:rPr>
                <w:rFonts w:ascii="Arial" w:hAnsi="Arial" w:cs="Arial"/>
                <w:b/>
                <w:bCs/>
                <w:sz w:val="20"/>
                <w:szCs w:val="20"/>
              </w:rPr>
              <w:t>29</w:t>
            </w:r>
            <w:r w:rsidR="00031B9D" w:rsidRPr="00B670D5">
              <w:rPr>
                <w:rFonts w:ascii="Arial" w:hAnsi="Arial" w:cs="Arial"/>
                <w:b/>
                <w:bCs/>
                <w:sz w:val="20"/>
                <w:szCs w:val="20"/>
              </w:rPr>
              <w:t xml:space="preserve"> </w:t>
            </w:r>
            <w:r w:rsidR="00120D29" w:rsidRPr="00B670D5">
              <w:rPr>
                <w:rFonts w:ascii="Arial" w:hAnsi="Arial" w:cs="Arial"/>
                <w:b/>
                <w:bCs/>
                <w:sz w:val="20"/>
                <w:szCs w:val="20"/>
              </w:rPr>
              <w:t>September</w:t>
            </w:r>
            <w:r w:rsidR="00823EBF" w:rsidRPr="00B670D5">
              <w:rPr>
                <w:rFonts w:ascii="Arial" w:hAnsi="Arial" w:cs="Arial"/>
                <w:b/>
                <w:bCs/>
                <w:sz w:val="20"/>
                <w:szCs w:val="20"/>
              </w:rPr>
              <w:t xml:space="preserve"> 2025</w:t>
            </w:r>
            <w:r w:rsidR="00C17896" w:rsidRPr="00B670D5">
              <w:rPr>
                <w:rFonts w:ascii="Arial" w:hAnsi="Arial" w:cs="Arial"/>
                <w:sz w:val="20"/>
                <w:szCs w:val="20"/>
              </w:rPr>
              <w:t xml:space="preserve"> </w:t>
            </w:r>
            <w:r w:rsidRPr="00B670D5">
              <w:rPr>
                <w:rFonts w:ascii="Arial" w:hAnsi="Arial" w:cs="Arial"/>
                <w:sz w:val="20"/>
                <w:szCs w:val="20"/>
              </w:rPr>
              <w:t xml:space="preserve">to </w:t>
            </w:r>
            <w:hyperlink r:id="rId11" w:history="1">
              <w:r w:rsidR="002623F3" w:rsidRPr="00B670D5">
                <w:rPr>
                  <w:rStyle w:val="Hyperlink"/>
                  <w:rFonts w:ascii="Arial" w:hAnsi="Arial" w:cs="Arial"/>
                  <w:sz w:val="20"/>
                  <w:szCs w:val="20"/>
                </w:rPr>
                <w:t>ssetiawati@apo-tokyo.org</w:t>
              </w:r>
            </w:hyperlink>
            <w:r w:rsidR="00B731E2" w:rsidRPr="00B670D5">
              <w:rPr>
                <w:rFonts w:ascii="Arial" w:hAnsi="Arial" w:cs="Arial"/>
                <w:sz w:val="20"/>
                <w:szCs w:val="20"/>
              </w:rPr>
              <w:t xml:space="preserve"> and </w:t>
            </w:r>
            <w:hyperlink r:id="rId12" w:history="1">
              <w:r w:rsidR="001D1580" w:rsidRPr="00B670D5">
                <w:rPr>
                  <w:rStyle w:val="Hyperlink"/>
                  <w:rFonts w:ascii="Arial" w:hAnsi="Arial" w:cs="Arial"/>
                  <w:sz w:val="20"/>
                  <w:szCs w:val="20"/>
                </w:rPr>
                <w:t>mkabe@apo-tokyo.org</w:t>
              </w:r>
            </w:hyperlink>
            <w:r w:rsidR="00B731E2" w:rsidRPr="00B670D5">
              <w:rPr>
                <w:rFonts w:ascii="Arial" w:hAnsi="Arial" w:cs="Arial"/>
                <w:sz w:val="20"/>
                <w:szCs w:val="20"/>
              </w:rPr>
              <w:t>.</w:t>
            </w:r>
          </w:p>
          <w:p w14:paraId="2FB40029" w14:textId="1F243CA1" w:rsidR="008C11E7" w:rsidRPr="00B670D5" w:rsidRDefault="00BB6B7A" w:rsidP="00120D2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70D5">
              <w:rPr>
                <w:rFonts w:ascii="Arial" w:hAnsi="Arial" w:cs="Arial"/>
                <w:sz w:val="20"/>
                <w:szCs w:val="20"/>
              </w:rPr>
              <w:t xml:space="preserve">The subject line of the email message should </w:t>
            </w:r>
            <w:proofErr w:type="gramStart"/>
            <w:r w:rsidRPr="00B670D5">
              <w:rPr>
                <w:rFonts w:ascii="Arial" w:hAnsi="Arial" w:cs="Arial"/>
                <w:sz w:val="20"/>
                <w:szCs w:val="20"/>
              </w:rPr>
              <w:t>be:</w:t>
            </w:r>
            <w:proofErr w:type="gramEnd"/>
            <w:r w:rsidRPr="00B670D5">
              <w:rPr>
                <w:rFonts w:ascii="Arial" w:hAnsi="Arial" w:cs="Arial"/>
                <w:sz w:val="20"/>
                <w:szCs w:val="20"/>
              </w:rPr>
              <w:t xml:space="preserve"> </w:t>
            </w:r>
            <w:r w:rsidR="00474F8D" w:rsidRPr="0001228D">
              <w:rPr>
                <w:rFonts w:ascii="Arial" w:hAnsi="Arial" w:cs="Arial"/>
                <w:sz w:val="20"/>
                <w:szCs w:val="20"/>
              </w:rPr>
              <w:t>Proposal</w:t>
            </w:r>
            <w:r w:rsidR="00F276F7" w:rsidRPr="0001228D">
              <w:rPr>
                <w:rFonts w:ascii="Arial" w:hAnsi="Arial" w:cs="Arial"/>
                <w:sz w:val="20"/>
                <w:szCs w:val="20"/>
              </w:rPr>
              <w:t xml:space="preserve"> </w:t>
            </w:r>
            <w:r w:rsidR="00120D29" w:rsidRPr="0001228D">
              <w:rPr>
                <w:rFonts w:ascii="Arial" w:hAnsi="Arial" w:cs="Arial"/>
                <w:sz w:val="20"/>
                <w:szCs w:val="20"/>
              </w:rPr>
              <w:t>for</w:t>
            </w:r>
            <w:r w:rsidR="00120D29" w:rsidRPr="00B670D5">
              <w:rPr>
                <w:rFonts w:ascii="Arial" w:hAnsi="Arial" w:cs="Arial"/>
                <w:b/>
                <w:bCs/>
                <w:sz w:val="20"/>
                <w:szCs w:val="20"/>
              </w:rPr>
              <w:t xml:space="preserve"> </w:t>
            </w:r>
            <w:r w:rsidR="00120D29" w:rsidRPr="00B670D5">
              <w:rPr>
                <w:rFonts w:ascii="Arial" w:hAnsi="Arial" w:cs="Arial"/>
                <w:sz w:val="20"/>
                <w:szCs w:val="20"/>
              </w:rPr>
              <w:t>Institutional Capability Development Plan for the National Productivity Cent</w:t>
            </w:r>
            <w:r w:rsidR="000103D8">
              <w:rPr>
                <w:rFonts w:ascii="Arial" w:hAnsi="Arial" w:cs="Arial"/>
                <w:sz w:val="20"/>
                <w:szCs w:val="20"/>
              </w:rPr>
              <w:t>r</w:t>
            </w:r>
            <w:r w:rsidR="00120D29" w:rsidRPr="00B670D5">
              <w:rPr>
                <w:rFonts w:ascii="Arial" w:hAnsi="Arial" w:cs="Arial"/>
                <w:sz w:val="20"/>
                <w:szCs w:val="20"/>
              </w:rPr>
              <w:t xml:space="preserve">e of Cambodia (NPCC) </w:t>
            </w:r>
            <w:r w:rsidR="00474F8D" w:rsidRPr="00B670D5">
              <w:rPr>
                <w:rFonts w:ascii="Arial" w:hAnsi="Arial" w:cs="Arial"/>
                <w:b/>
                <w:bCs/>
                <w:sz w:val="20"/>
                <w:szCs w:val="20"/>
              </w:rPr>
              <w:t>by &lt;Institution name&gt;</w:t>
            </w:r>
            <w:r w:rsidR="00474F8D" w:rsidRPr="00B670D5">
              <w:rPr>
                <w:rFonts w:ascii="Arial" w:hAnsi="Arial" w:cs="Arial"/>
                <w:sz w:val="20"/>
                <w:szCs w:val="20"/>
              </w:rPr>
              <w:t>.</w:t>
            </w:r>
          </w:p>
        </w:tc>
      </w:tr>
      <w:tr w:rsidR="008C11E7" w:rsidRPr="003C6CC3" w14:paraId="55C1A636" w14:textId="77777777" w:rsidTr="007B4E8A">
        <w:trPr>
          <w:cnfStyle w:val="000000100000" w:firstRow="0" w:lastRow="0" w:firstColumn="0" w:lastColumn="0" w:oddVBand="0" w:evenVBand="0" w:oddHBand="1" w:evenHBand="0" w:firstRowFirstColumn="0" w:firstRowLastColumn="0" w:lastRowFirstColumn="0" w:lastRowLastColumn="0"/>
          <w:trHeight w:val="1999"/>
        </w:trPr>
        <w:tc>
          <w:tcPr>
            <w:cnfStyle w:val="001000000000" w:firstRow="0" w:lastRow="0" w:firstColumn="1" w:lastColumn="0" w:oddVBand="0" w:evenVBand="0" w:oddHBand="0" w:evenHBand="0" w:firstRowFirstColumn="0" w:firstRowLastColumn="0" w:lastRowFirstColumn="0" w:lastRowLastColumn="0"/>
            <w:tcW w:w="2515" w:type="dxa"/>
            <w:tcMar>
              <w:top w:w="43" w:type="dxa"/>
              <w:left w:w="72" w:type="dxa"/>
              <w:bottom w:w="43" w:type="dxa"/>
              <w:right w:w="72" w:type="dxa"/>
            </w:tcMar>
            <w:vAlign w:val="center"/>
          </w:tcPr>
          <w:p w14:paraId="17994C31" w14:textId="006BA5F3" w:rsidR="008C11E7" w:rsidRPr="003C6CC3" w:rsidRDefault="00A57C2E" w:rsidP="00D64E50">
            <w:pPr>
              <w:spacing w:after="240"/>
              <w:rPr>
                <w:rFonts w:ascii="Arial" w:hAnsi="Arial" w:cs="Arial"/>
                <w:b w:val="0"/>
                <w:bCs w:val="0"/>
                <w:color w:val="000000"/>
                <w:sz w:val="20"/>
                <w:szCs w:val="20"/>
              </w:rPr>
            </w:pPr>
            <w:r w:rsidRPr="00A57C2E">
              <w:rPr>
                <w:rFonts w:ascii="Arial" w:eastAsia="Times New Roman" w:hAnsi="Arial" w:cs="Arial"/>
                <w:color w:val="000000"/>
                <w:sz w:val="20"/>
                <w:szCs w:val="20"/>
              </w:rPr>
              <w:lastRenderedPageBreak/>
              <w:t>Institution Selection Criteria and Notification of Results</w:t>
            </w:r>
          </w:p>
        </w:tc>
        <w:tc>
          <w:tcPr>
            <w:tcW w:w="6835" w:type="dxa"/>
            <w:tcMar>
              <w:top w:w="43" w:type="dxa"/>
              <w:left w:w="72" w:type="dxa"/>
              <w:bottom w:w="43" w:type="dxa"/>
              <w:right w:w="72" w:type="dxa"/>
            </w:tcMar>
            <w:vAlign w:val="center"/>
          </w:tcPr>
          <w:p w14:paraId="4D1D1A66" w14:textId="77777777" w:rsidR="005964A2" w:rsidRPr="00B670D5" w:rsidRDefault="005964A2" w:rsidP="00FA6345">
            <w:pPr>
              <w:pStyle w:val="ListParagraph"/>
              <w:widowControl w:val="0"/>
              <w:numPr>
                <w:ilvl w:val="1"/>
                <w:numId w:val="11"/>
              </w:numPr>
              <w:snapToGrid w:val="0"/>
              <w:spacing w:after="0" w:line="240" w:lineRule="auto"/>
              <w:ind w:left="290" w:hanging="27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70D5">
              <w:rPr>
                <w:rFonts w:ascii="Arial" w:hAnsi="Arial" w:cs="Arial"/>
                <w:sz w:val="20"/>
                <w:szCs w:val="20"/>
              </w:rPr>
              <w:t>The selected institution will be awarded a research contract with the APO for conducting the research, based on the following selection criteria:</w:t>
            </w:r>
          </w:p>
          <w:p w14:paraId="708A9B2F" w14:textId="4C36BF0F" w:rsidR="005964A2" w:rsidRPr="00B670D5" w:rsidRDefault="0038107C" w:rsidP="00FA6345">
            <w:pPr>
              <w:pStyle w:val="ListParagraph"/>
              <w:widowControl w:val="0"/>
              <w:numPr>
                <w:ilvl w:val="1"/>
                <w:numId w:val="12"/>
              </w:numPr>
              <w:snapToGrid w:val="0"/>
              <w:spacing w:after="0" w:line="240" w:lineRule="auto"/>
              <w:ind w:left="65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70D5">
              <w:rPr>
                <w:rFonts w:ascii="Arial" w:hAnsi="Arial" w:cs="Arial"/>
                <w:sz w:val="20"/>
                <w:szCs w:val="20"/>
              </w:rPr>
              <w:t>Proposed m</w:t>
            </w:r>
            <w:r w:rsidR="005964A2" w:rsidRPr="00B670D5">
              <w:rPr>
                <w:rFonts w:ascii="Arial" w:hAnsi="Arial" w:cs="Arial"/>
                <w:sz w:val="20"/>
                <w:szCs w:val="20"/>
              </w:rPr>
              <w:t>ethodology</w:t>
            </w:r>
            <w:r w:rsidRPr="00B670D5">
              <w:rPr>
                <w:rFonts w:ascii="Arial" w:hAnsi="Arial" w:cs="Arial"/>
                <w:sz w:val="20"/>
                <w:szCs w:val="20"/>
              </w:rPr>
              <w:t xml:space="preserve">, approach, </w:t>
            </w:r>
            <w:r w:rsidR="00DB1C0C" w:rsidRPr="00B670D5">
              <w:rPr>
                <w:rFonts w:ascii="Arial" w:hAnsi="Arial" w:cs="Arial"/>
                <w:sz w:val="20"/>
                <w:szCs w:val="20"/>
              </w:rPr>
              <w:t>timeline</w:t>
            </w:r>
            <w:r w:rsidRPr="00B670D5">
              <w:rPr>
                <w:rFonts w:ascii="Arial" w:hAnsi="Arial" w:cs="Arial"/>
                <w:sz w:val="20"/>
                <w:szCs w:val="20"/>
              </w:rPr>
              <w:t xml:space="preserve">, and </w:t>
            </w:r>
            <w:proofErr w:type="gramStart"/>
            <w:r w:rsidRPr="00B670D5">
              <w:rPr>
                <w:rFonts w:ascii="Arial" w:hAnsi="Arial" w:cs="Arial"/>
                <w:sz w:val="20"/>
                <w:szCs w:val="20"/>
              </w:rPr>
              <w:t>sustainability</w:t>
            </w:r>
            <w:r w:rsidR="000103D8">
              <w:rPr>
                <w:rFonts w:ascii="Arial" w:hAnsi="Arial" w:cs="Arial"/>
                <w:sz w:val="20"/>
                <w:szCs w:val="20"/>
              </w:rPr>
              <w:t>;</w:t>
            </w:r>
            <w:proofErr w:type="gramEnd"/>
          </w:p>
          <w:p w14:paraId="139ADD8F" w14:textId="6B4C82BB" w:rsidR="0038107C" w:rsidRPr="00B670D5" w:rsidRDefault="0038107C" w:rsidP="00FA6345">
            <w:pPr>
              <w:pStyle w:val="ListParagraph"/>
              <w:widowControl w:val="0"/>
              <w:numPr>
                <w:ilvl w:val="1"/>
                <w:numId w:val="12"/>
              </w:numPr>
              <w:snapToGrid w:val="0"/>
              <w:spacing w:after="0" w:line="240" w:lineRule="auto"/>
              <w:ind w:left="65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70D5">
              <w:rPr>
                <w:rFonts w:ascii="Arial" w:hAnsi="Arial" w:cs="Arial"/>
                <w:sz w:val="20"/>
                <w:szCs w:val="20"/>
              </w:rPr>
              <w:t xml:space="preserve">Team qualifications and </w:t>
            </w:r>
            <w:proofErr w:type="gramStart"/>
            <w:r w:rsidRPr="00B670D5">
              <w:rPr>
                <w:rFonts w:ascii="Arial" w:hAnsi="Arial" w:cs="Arial"/>
                <w:sz w:val="20"/>
                <w:szCs w:val="20"/>
              </w:rPr>
              <w:t>expertise</w:t>
            </w:r>
            <w:r w:rsidR="000103D8">
              <w:rPr>
                <w:rFonts w:ascii="Arial" w:hAnsi="Arial" w:cs="Arial"/>
                <w:sz w:val="20"/>
                <w:szCs w:val="20"/>
              </w:rPr>
              <w:t>;</w:t>
            </w:r>
            <w:proofErr w:type="gramEnd"/>
          </w:p>
          <w:p w14:paraId="10705C01" w14:textId="5812C6B7" w:rsidR="005964A2" w:rsidRPr="00B670D5" w:rsidRDefault="005964A2" w:rsidP="00FA6345">
            <w:pPr>
              <w:pStyle w:val="ListParagraph"/>
              <w:widowControl w:val="0"/>
              <w:numPr>
                <w:ilvl w:val="1"/>
                <w:numId w:val="12"/>
              </w:numPr>
              <w:snapToGrid w:val="0"/>
              <w:spacing w:after="0" w:line="240" w:lineRule="auto"/>
              <w:ind w:left="65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70D5">
              <w:rPr>
                <w:rFonts w:ascii="Arial" w:hAnsi="Arial" w:cs="Arial"/>
                <w:sz w:val="20"/>
                <w:szCs w:val="20"/>
              </w:rPr>
              <w:t xml:space="preserve">Prior experience in conducting similar </w:t>
            </w:r>
            <w:r w:rsidR="00732126" w:rsidRPr="00B670D5">
              <w:rPr>
                <w:rFonts w:ascii="Arial" w:hAnsi="Arial" w:cs="Arial"/>
                <w:sz w:val="20"/>
                <w:szCs w:val="20"/>
              </w:rPr>
              <w:t>projects</w:t>
            </w:r>
            <w:r w:rsidR="000103D8">
              <w:rPr>
                <w:rFonts w:ascii="Arial" w:hAnsi="Arial" w:cs="Arial"/>
                <w:sz w:val="20"/>
                <w:szCs w:val="20"/>
              </w:rPr>
              <w:t>;</w:t>
            </w:r>
            <w:r w:rsidRPr="00B670D5">
              <w:rPr>
                <w:rFonts w:ascii="Arial" w:hAnsi="Arial" w:cs="Arial"/>
                <w:sz w:val="20"/>
                <w:szCs w:val="20"/>
              </w:rPr>
              <w:t xml:space="preserve"> </w:t>
            </w:r>
            <w:r w:rsidR="000103D8">
              <w:rPr>
                <w:rFonts w:ascii="Arial" w:hAnsi="Arial" w:cs="Arial"/>
                <w:sz w:val="20"/>
                <w:szCs w:val="20"/>
              </w:rPr>
              <w:t>and</w:t>
            </w:r>
          </w:p>
          <w:p w14:paraId="4DCDA3FD" w14:textId="1E8EAA72" w:rsidR="00FA6345" w:rsidRPr="00B670D5" w:rsidRDefault="0038107C" w:rsidP="00FA6345">
            <w:pPr>
              <w:pStyle w:val="ListParagraph"/>
              <w:widowControl w:val="0"/>
              <w:numPr>
                <w:ilvl w:val="1"/>
                <w:numId w:val="12"/>
              </w:numPr>
              <w:snapToGrid w:val="0"/>
              <w:spacing w:after="0" w:line="240" w:lineRule="auto"/>
              <w:ind w:left="65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70D5">
              <w:rPr>
                <w:rFonts w:ascii="Arial" w:hAnsi="Arial" w:cs="Arial"/>
                <w:sz w:val="20"/>
                <w:szCs w:val="20"/>
              </w:rPr>
              <w:t>Financial proposal and cost efficiency</w:t>
            </w:r>
            <w:r w:rsidR="003977CF" w:rsidRPr="00B670D5">
              <w:rPr>
                <w:rFonts w:ascii="Arial" w:hAnsi="Arial" w:cs="Arial"/>
                <w:sz w:val="20"/>
                <w:szCs w:val="20"/>
              </w:rPr>
              <w:t>.</w:t>
            </w:r>
          </w:p>
          <w:p w14:paraId="6F0CB67C" w14:textId="213C16A4" w:rsidR="008C11E7" w:rsidRPr="00B670D5" w:rsidRDefault="005964A2" w:rsidP="00FA6345">
            <w:pPr>
              <w:pStyle w:val="ListParagraph"/>
              <w:widowControl w:val="0"/>
              <w:numPr>
                <w:ilvl w:val="0"/>
                <w:numId w:val="12"/>
              </w:numPr>
              <w:snapToGri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70D5">
              <w:rPr>
                <w:rFonts w:ascii="Arial" w:hAnsi="Arial" w:cs="Arial"/>
                <w:sz w:val="20"/>
                <w:szCs w:val="20"/>
              </w:rPr>
              <w:t xml:space="preserve">Only the selected institution will be notified via email within </w:t>
            </w:r>
            <w:r w:rsidR="000103D8">
              <w:rPr>
                <w:rFonts w:ascii="Arial" w:hAnsi="Arial" w:cs="Arial"/>
                <w:sz w:val="20"/>
                <w:szCs w:val="20"/>
              </w:rPr>
              <w:t>one (</w:t>
            </w:r>
            <w:r w:rsidRPr="00B670D5">
              <w:rPr>
                <w:rFonts w:ascii="Arial" w:hAnsi="Arial" w:cs="Arial"/>
                <w:sz w:val="20"/>
                <w:szCs w:val="20"/>
              </w:rPr>
              <w:t>1</w:t>
            </w:r>
            <w:r w:rsidR="000103D8">
              <w:rPr>
                <w:rFonts w:ascii="Arial" w:hAnsi="Arial" w:cs="Arial"/>
                <w:sz w:val="20"/>
                <w:szCs w:val="20"/>
              </w:rPr>
              <w:t>)</w:t>
            </w:r>
            <w:r w:rsidRPr="00B670D5">
              <w:rPr>
                <w:rFonts w:ascii="Arial" w:hAnsi="Arial" w:cs="Arial"/>
                <w:sz w:val="20"/>
                <w:szCs w:val="20"/>
              </w:rPr>
              <w:t xml:space="preserve"> month of the submission deadline of the acceptance of its proposal.</w:t>
            </w:r>
          </w:p>
        </w:tc>
      </w:tr>
      <w:tr w:rsidR="008C11E7" w:rsidRPr="003C6CC3" w14:paraId="12D97876" w14:textId="77777777" w:rsidTr="009554C4">
        <w:trPr>
          <w:trHeight w:val="3149"/>
        </w:trPr>
        <w:tc>
          <w:tcPr>
            <w:cnfStyle w:val="001000000000" w:firstRow="0" w:lastRow="0" w:firstColumn="1" w:lastColumn="0" w:oddVBand="0" w:evenVBand="0" w:oddHBand="0" w:evenHBand="0" w:firstRowFirstColumn="0" w:firstRowLastColumn="0" w:lastRowFirstColumn="0" w:lastRowLastColumn="0"/>
            <w:tcW w:w="2515" w:type="dxa"/>
            <w:tcMar>
              <w:top w:w="43" w:type="dxa"/>
              <w:left w:w="72" w:type="dxa"/>
              <w:bottom w:w="43" w:type="dxa"/>
              <w:right w:w="72" w:type="dxa"/>
            </w:tcMar>
            <w:vAlign w:val="center"/>
          </w:tcPr>
          <w:p w14:paraId="01124681" w14:textId="5D313F45" w:rsidR="008C11E7" w:rsidRPr="003C6CC3" w:rsidRDefault="00477380" w:rsidP="005D182B">
            <w:pPr>
              <w:spacing w:after="240"/>
              <w:jc w:val="both"/>
              <w:rPr>
                <w:rFonts w:ascii="Arial" w:hAnsi="Arial" w:cs="Arial"/>
                <w:b w:val="0"/>
                <w:bCs w:val="0"/>
                <w:color w:val="000000"/>
                <w:sz w:val="20"/>
                <w:szCs w:val="20"/>
              </w:rPr>
            </w:pPr>
            <w:r w:rsidRPr="00477380">
              <w:rPr>
                <w:rFonts w:ascii="Arial" w:eastAsia="Times New Roman" w:hAnsi="Arial" w:cs="Arial"/>
                <w:color w:val="000000"/>
                <w:sz w:val="20"/>
                <w:szCs w:val="20"/>
              </w:rPr>
              <w:t>Right to Accept or Reject Proposals</w:t>
            </w:r>
          </w:p>
        </w:tc>
        <w:tc>
          <w:tcPr>
            <w:tcW w:w="6835" w:type="dxa"/>
            <w:tcMar>
              <w:top w:w="43" w:type="dxa"/>
              <w:left w:w="72" w:type="dxa"/>
              <w:bottom w:w="43" w:type="dxa"/>
              <w:right w:w="72" w:type="dxa"/>
            </w:tcMar>
            <w:vAlign w:val="center"/>
          </w:tcPr>
          <w:p w14:paraId="5C2CB3EE" w14:textId="2930DCBE" w:rsidR="005964A2" w:rsidRPr="00B670D5" w:rsidRDefault="005964A2" w:rsidP="00BD7347">
            <w:pPr>
              <w:pStyle w:val="ListParagraph"/>
              <w:numPr>
                <w:ilvl w:val="1"/>
                <w:numId w:val="13"/>
              </w:numPr>
              <w:autoSpaceDE w:val="0"/>
              <w:autoSpaceDN w:val="0"/>
              <w:adjustRightInd w:val="0"/>
              <w:spacing w:after="0" w:line="240" w:lineRule="auto"/>
              <w:ind w:left="290" w:hanging="270"/>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670D5">
              <w:rPr>
                <w:rFonts w:ascii="Arial" w:hAnsi="Arial" w:cs="Arial"/>
                <w:color w:val="000000"/>
                <w:sz w:val="20"/>
                <w:szCs w:val="20"/>
              </w:rPr>
              <w:t>The APO reserves the right to annul the RFP or the vendor selection process, or to accept or reject any or all proposals in whole or part at any time, without stating any reason and without incurring any liability to the affected institution</w:t>
            </w:r>
            <w:r w:rsidR="00B6240A" w:rsidRPr="00B670D5">
              <w:rPr>
                <w:rFonts w:ascii="Arial" w:hAnsi="Arial" w:cs="Arial"/>
                <w:color w:val="000000"/>
                <w:sz w:val="20"/>
                <w:szCs w:val="20"/>
              </w:rPr>
              <w:t>(s)</w:t>
            </w:r>
            <w:r w:rsidRPr="00B670D5">
              <w:rPr>
                <w:rFonts w:ascii="Arial" w:hAnsi="Arial" w:cs="Arial"/>
                <w:color w:val="000000"/>
                <w:sz w:val="20"/>
                <w:szCs w:val="20"/>
              </w:rPr>
              <w:t>.</w:t>
            </w:r>
          </w:p>
          <w:p w14:paraId="34AC2AC6" w14:textId="4FCFE367" w:rsidR="005964A2" w:rsidRPr="00B670D5" w:rsidRDefault="005964A2" w:rsidP="00BD7347">
            <w:pPr>
              <w:pStyle w:val="ListParagraph"/>
              <w:numPr>
                <w:ilvl w:val="1"/>
                <w:numId w:val="13"/>
              </w:numPr>
              <w:autoSpaceDE w:val="0"/>
              <w:autoSpaceDN w:val="0"/>
              <w:adjustRightInd w:val="0"/>
              <w:spacing w:after="0" w:line="240" w:lineRule="auto"/>
              <w:ind w:left="290" w:hanging="270"/>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670D5">
              <w:rPr>
                <w:rFonts w:ascii="Arial" w:hAnsi="Arial" w:cs="Arial"/>
                <w:color w:val="000000"/>
                <w:sz w:val="20"/>
                <w:szCs w:val="20"/>
              </w:rPr>
              <w:t>The APO is not obligated to respond to any objections or to inform the affected institution</w:t>
            </w:r>
            <w:r w:rsidR="00B6240A" w:rsidRPr="00B670D5">
              <w:rPr>
                <w:rFonts w:ascii="Arial" w:hAnsi="Arial" w:cs="Arial"/>
                <w:color w:val="000000"/>
                <w:sz w:val="20"/>
                <w:szCs w:val="20"/>
              </w:rPr>
              <w:t>(s)</w:t>
            </w:r>
            <w:r w:rsidRPr="00B670D5">
              <w:rPr>
                <w:rFonts w:ascii="Arial" w:hAnsi="Arial" w:cs="Arial"/>
                <w:color w:val="000000"/>
                <w:sz w:val="20"/>
                <w:szCs w:val="20"/>
              </w:rPr>
              <w:t xml:space="preserve"> of the grounds for such decisions.</w:t>
            </w:r>
          </w:p>
          <w:p w14:paraId="5110F6D0" w14:textId="1855F532" w:rsidR="008C11E7" w:rsidRPr="00B670D5" w:rsidRDefault="005964A2" w:rsidP="00BD7347">
            <w:pPr>
              <w:pStyle w:val="ListParagraph"/>
              <w:numPr>
                <w:ilvl w:val="1"/>
                <w:numId w:val="13"/>
              </w:numPr>
              <w:autoSpaceDE w:val="0"/>
              <w:autoSpaceDN w:val="0"/>
              <w:adjustRightInd w:val="0"/>
              <w:spacing w:after="0" w:line="240" w:lineRule="auto"/>
              <w:ind w:left="290" w:hanging="270"/>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670D5">
              <w:rPr>
                <w:rFonts w:ascii="Arial" w:hAnsi="Arial" w:cs="Arial"/>
                <w:color w:val="000000"/>
                <w:sz w:val="20"/>
                <w:szCs w:val="20"/>
              </w:rPr>
              <w:t xml:space="preserve">The APO also reserves the right to change the scope of work in case of need or depending upon changes in requirements before or during the implementation phase. However, if changes are made during the implementation phase, the APO will negotiate the costs for the additional work separately with the institution. </w:t>
            </w:r>
          </w:p>
        </w:tc>
      </w:tr>
      <w:tr w:rsidR="008C11E7" w:rsidRPr="003C6CC3" w14:paraId="48BD9522" w14:textId="77777777" w:rsidTr="00F9293A">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2515" w:type="dxa"/>
            <w:tcMar>
              <w:top w:w="43" w:type="dxa"/>
              <w:left w:w="72" w:type="dxa"/>
              <w:bottom w:w="43" w:type="dxa"/>
              <w:right w:w="72" w:type="dxa"/>
            </w:tcMar>
            <w:vAlign w:val="center"/>
          </w:tcPr>
          <w:p w14:paraId="3BEF0AC1" w14:textId="52AB371B" w:rsidR="008C11E7" w:rsidRPr="003C6CC3" w:rsidRDefault="00477380" w:rsidP="005D182B">
            <w:pPr>
              <w:spacing w:after="240"/>
              <w:jc w:val="both"/>
              <w:rPr>
                <w:rFonts w:ascii="Arial" w:eastAsia="Times New Roman" w:hAnsi="Arial" w:cs="Arial"/>
                <w:b w:val="0"/>
                <w:bCs w:val="0"/>
                <w:color w:val="000000"/>
                <w:sz w:val="20"/>
                <w:szCs w:val="20"/>
              </w:rPr>
            </w:pPr>
            <w:r>
              <w:rPr>
                <w:rFonts w:ascii="Arial" w:eastAsia="Times New Roman" w:hAnsi="Arial" w:cs="Arial"/>
                <w:color w:val="000000"/>
                <w:sz w:val="20"/>
                <w:szCs w:val="20"/>
              </w:rPr>
              <w:t>Terms and Conditions</w:t>
            </w:r>
          </w:p>
        </w:tc>
        <w:tc>
          <w:tcPr>
            <w:tcW w:w="6835" w:type="dxa"/>
            <w:tcMar>
              <w:top w:w="43" w:type="dxa"/>
              <w:left w:w="72" w:type="dxa"/>
              <w:bottom w:w="43" w:type="dxa"/>
              <w:right w:w="72" w:type="dxa"/>
            </w:tcMar>
            <w:vAlign w:val="center"/>
          </w:tcPr>
          <w:p w14:paraId="6962C5A3" w14:textId="77777777" w:rsidR="005964A2" w:rsidRPr="00B670D5" w:rsidRDefault="00BB6B7A" w:rsidP="00C17896">
            <w:pPr>
              <w:pStyle w:val="ListParagraph"/>
              <w:widowControl w:val="0"/>
              <w:numPr>
                <w:ilvl w:val="0"/>
                <w:numId w:val="14"/>
              </w:numPr>
              <w:snapToGrid w:val="0"/>
              <w:spacing w:before="240" w:after="240" w:line="240" w:lineRule="auto"/>
              <w:ind w:left="47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70D5">
              <w:rPr>
                <w:rFonts w:ascii="Arial" w:hAnsi="Arial" w:cs="Arial"/>
                <w:sz w:val="20"/>
                <w:szCs w:val="20"/>
              </w:rPr>
              <w:t xml:space="preserve">The APO will not bear any costs related to </w:t>
            </w:r>
            <w:proofErr w:type="gramStart"/>
            <w:r w:rsidRPr="00B670D5">
              <w:rPr>
                <w:rFonts w:ascii="Arial" w:hAnsi="Arial" w:cs="Arial"/>
                <w:sz w:val="20"/>
                <w:szCs w:val="20"/>
              </w:rPr>
              <w:t>research,</w:t>
            </w:r>
            <w:proofErr w:type="gramEnd"/>
            <w:r w:rsidRPr="00B670D5">
              <w:rPr>
                <w:rFonts w:ascii="Arial" w:hAnsi="Arial" w:cs="Arial"/>
                <w:sz w:val="20"/>
                <w:szCs w:val="20"/>
              </w:rPr>
              <w:t xml:space="preserve"> planning, design, or any other such activity related to the preparation of proposals in response to this RFP by institutions for sending proposals to the APO.</w:t>
            </w:r>
          </w:p>
          <w:p w14:paraId="17C0565B" w14:textId="18A09B14" w:rsidR="00E41CC8" w:rsidRPr="00B670D5" w:rsidRDefault="00BB6B7A" w:rsidP="005D182B">
            <w:pPr>
              <w:pStyle w:val="ListParagraph"/>
              <w:widowControl w:val="0"/>
              <w:numPr>
                <w:ilvl w:val="0"/>
                <w:numId w:val="14"/>
              </w:numPr>
              <w:snapToGrid w:val="0"/>
              <w:spacing w:before="240" w:after="240" w:line="240" w:lineRule="auto"/>
              <w:ind w:left="47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70D5">
              <w:rPr>
                <w:rFonts w:ascii="Arial" w:hAnsi="Arial" w:cs="Arial"/>
                <w:sz w:val="20"/>
                <w:szCs w:val="20"/>
              </w:rPr>
              <w:t>The APO may, at its own discretion, extend the submission deadline by notifying all bidders of the extension in writing. Any proposal received after the deadline will be rejected.</w:t>
            </w:r>
          </w:p>
        </w:tc>
      </w:tr>
      <w:tr w:rsidR="0091689C" w:rsidRPr="003C6CC3" w14:paraId="73D4AB06" w14:textId="77777777" w:rsidTr="009554C4">
        <w:trPr>
          <w:trHeight w:val="1052"/>
        </w:trPr>
        <w:tc>
          <w:tcPr>
            <w:cnfStyle w:val="001000000000" w:firstRow="0" w:lastRow="0" w:firstColumn="1" w:lastColumn="0" w:oddVBand="0" w:evenVBand="0" w:oddHBand="0" w:evenHBand="0" w:firstRowFirstColumn="0" w:firstRowLastColumn="0" w:lastRowFirstColumn="0" w:lastRowLastColumn="0"/>
            <w:tcW w:w="2515" w:type="dxa"/>
            <w:tcMar>
              <w:top w:w="43" w:type="dxa"/>
              <w:left w:w="72" w:type="dxa"/>
              <w:bottom w:w="43" w:type="dxa"/>
              <w:right w:w="72" w:type="dxa"/>
            </w:tcMar>
            <w:vAlign w:val="center"/>
          </w:tcPr>
          <w:p w14:paraId="4488977D" w14:textId="45F21EC2" w:rsidR="0091689C" w:rsidRDefault="0091689C" w:rsidP="005D182B">
            <w:pPr>
              <w:spacing w:after="240"/>
              <w:jc w:val="both"/>
              <w:rPr>
                <w:rFonts w:ascii="Arial" w:eastAsia="Times New Roman" w:hAnsi="Arial" w:cs="Arial"/>
                <w:color w:val="000000"/>
                <w:sz w:val="20"/>
                <w:szCs w:val="20"/>
              </w:rPr>
            </w:pPr>
            <w:r>
              <w:rPr>
                <w:rFonts w:ascii="Arial" w:eastAsia="Times New Roman" w:hAnsi="Arial" w:cs="Arial"/>
                <w:color w:val="000000"/>
                <w:sz w:val="20"/>
                <w:szCs w:val="20"/>
              </w:rPr>
              <w:t>Contact Information</w:t>
            </w:r>
          </w:p>
        </w:tc>
        <w:tc>
          <w:tcPr>
            <w:tcW w:w="6835" w:type="dxa"/>
            <w:tcMar>
              <w:top w:w="43" w:type="dxa"/>
              <w:left w:w="72" w:type="dxa"/>
              <w:bottom w:w="43" w:type="dxa"/>
              <w:right w:w="72" w:type="dxa"/>
            </w:tcMar>
            <w:vAlign w:val="center"/>
          </w:tcPr>
          <w:p w14:paraId="30CCC230" w14:textId="43655C5D" w:rsidR="00BB6B7A" w:rsidRPr="00B670D5" w:rsidRDefault="00BB6B7A" w:rsidP="00BB6B7A">
            <w:pPr>
              <w:snapToGrid w:val="0"/>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70D5">
              <w:rPr>
                <w:rFonts w:ascii="Arial" w:hAnsi="Arial" w:cs="Arial"/>
                <w:sz w:val="20"/>
                <w:szCs w:val="20"/>
              </w:rPr>
              <w:t>A prospective institution requiring any clarification of this document, or the process itself, sh</w:t>
            </w:r>
            <w:r w:rsidR="000103D8">
              <w:rPr>
                <w:rFonts w:ascii="Arial" w:hAnsi="Arial" w:cs="Arial"/>
                <w:sz w:val="20"/>
                <w:szCs w:val="20"/>
              </w:rPr>
              <w:t>ould</w:t>
            </w:r>
            <w:r w:rsidRPr="00B670D5">
              <w:rPr>
                <w:rFonts w:ascii="Arial" w:hAnsi="Arial" w:cs="Arial"/>
                <w:sz w:val="20"/>
                <w:szCs w:val="20"/>
              </w:rPr>
              <w:t xml:space="preserve"> submit its queries in writing only to the following email address by the deadline of </w:t>
            </w:r>
            <w:r w:rsidR="00120D29" w:rsidRPr="00B670D5">
              <w:rPr>
                <w:rFonts w:ascii="Arial" w:hAnsi="Arial" w:cs="Arial"/>
                <w:sz w:val="20"/>
                <w:szCs w:val="20"/>
              </w:rPr>
              <w:t>29</w:t>
            </w:r>
            <w:r w:rsidR="00AC0134" w:rsidRPr="00B670D5">
              <w:rPr>
                <w:rFonts w:ascii="Arial" w:hAnsi="Arial" w:cs="Arial"/>
                <w:sz w:val="20"/>
                <w:szCs w:val="20"/>
              </w:rPr>
              <w:t xml:space="preserve"> </w:t>
            </w:r>
            <w:r w:rsidR="00120D29" w:rsidRPr="00B670D5">
              <w:rPr>
                <w:rFonts w:ascii="Arial" w:hAnsi="Arial" w:cs="Arial"/>
                <w:sz w:val="20"/>
                <w:szCs w:val="20"/>
              </w:rPr>
              <w:t>September</w:t>
            </w:r>
            <w:r w:rsidR="00AD47B7" w:rsidRPr="00B670D5">
              <w:rPr>
                <w:rFonts w:ascii="Arial" w:hAnsi="Arial" w:cs="Arial"/>
                <w:sz w:val="20"/>
                <w:szCs w:val="20"/>
              </w:rPr>
              <w:t xml:space="preserve"> 2025</w:t>
            </w:r>
            <w:r w:rsidRPr="00B670D5">
              <w:rPr>
                <w:rFonts w:ascii="Arial" w:hAnsi="Arial" w:cs="Arial"/>
                <w:sz w:val="20"/>
                <w:szCs w:val="20"/>
              </w:rPr>
              <w:t>:</w:t>
            </w:r>
          </w:p>
          <w:p w14:paraId="5628E2AE" w14:textId="3F11D19B" w:rsidR="008A3D0F" w:rsidRPr="00B670D5" w:rsidRDefault="00DC17C3" w:rsidP="008A3D0F">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70D5">
              <w:rPr>
                <w:rFonts w:ascii="Arial" w:hAnsi="Arial" w:cs="Arial"/>
                <w:sz w:val="20"/>
                <w:szCs w:val="20"/>
              </w:rPr>
              <w:t>In-country</w:t>
            </w:r>
            <w:r w:rsidR="008A3D0F" w:rsidRPr="00B670D5">
              <w:rPr>
                <w:rFonts w:ascii="Arial" w:hAnsi="Arial" w:cs="Arial"/>
                <w:sz w:val="20"/>
                <w:szCs w:val="20"/>
              </w:rPr>
              <w:t xml:space="preserve"> Program Division </w:t>
            </w:r>
          </w:p>
          <w:p w14:paraId="798D13C9" w14:textId="77777777" w:rsidR="008A3D0F" w:rsidRPr="00B670D5" w:rsidRDefault="008A3D0F" w:rsidP="008A3D0F">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70D5">
              <w:rPr>
                <w:rFonts w:ascii="Arial" w:hAnsi="Arial" w:cs="Arial"/>
                <w:sz w:val="20"/>
                <w:szCs w:val="20"/>
              </w:rPr>
              <w:t>Asian Productivity Organization (APO Secretariat)</w:t>
            </w:r>
          </w:p>
          <w:p w14:paraId="343CF969" w14:textId="00ED51F5" w:rsidR="008A3D0F" w:rsidRPr="00B670D5" w:rsidRDefault="008A3D0F" w:rsidP="008A3D0F">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70D5">
              <w:rPr>
                <w:rFonts w:ascii="Arial" w:hAnsi="Arial" w:cs="Arial"/>
                <w:sz w:val="20"/>
                <w:szCs w:val="20"/>
              </w:rPr>
              <w:t>1-24-1 Hongo, Bunkyo</w:t>
            </w:r>
            <w:r w:rsidR="000103D8">
              <w:rPr>
                <w:rFonts w:ascii="Arial" w:hAnsi="Arial" w:cs="Arial"/>
                <w:sz w:val="20"/>
                <w:szCs w:val="20"/>
              </w:rPr>
              <w:t>-ku</w:t>
            </w:r>
            <w:r w:rsidRPr="00B670D5">
              <w:rPr>
                <w:rFonts w:ascii="Arial" w:hAnsi="Arial" w:cs="Arial"/>
                <w:sz w:val="20"/>
                <w:szCs w:val="20"/>
              </w:rPr>
              <w:t>, Tokyo 113-0033, Japan</w:t>
            </w:r>
          </w:p>
          <w:p w14:paraId="472865C2" w14:textId="6936D87F" w:rsidR="0091689C" w:rsidRPr="00B670D5" w:rsidRDefault="008A3D0F" w:rsidP="00A81749">
            <w:pPr>
              <w:snapToGrid w:val="0"/>
              <w:spacing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563C1" w:themeColor="hyperlink"/>
                <w:sz w:val="20"/>
                <w:szCs w:val="20"/>
                <w:u w:val="single"/>
              </w:rPr>
            </w:pPr>
            <w:r w:rsidRPr="00B670D5">
              <w:rPr>
                <w:rFonts w:ascii="Arial" w:hAnsi="Arial" w:cs="Arial"/>
                <w:sz w:val="20"/>
                <w:szCs w:val="20"/>
              </w:rPr>
              <w:t>Email:</w:t>
            </w:r>
            <w:r w:rsidR="00DC17C3" w:rsidRPr="00B670D5">
              <w:rPr>
                <w:rFonts w:ascii="Arial" w:hAnsi="Arial" w:cs="Arial"/>
                <w:sz w:val="20"/>
                <w:szCs w:val="20"/>
              </w:rPr>
              <w:t xml:space="preserve"> </w:t>
            </w:r>
            <w:hyperlink r:id="rId13" w:history="1">
              <w:r w:rsidR="002623F3" w:rsidRPr="00B670D5">
                <w:rPr>
                  <w:rStyle w:val="Hyperlink"/>
                  <w:rFonts w:ascii="Arial" w:hAnsi="Arial" w:cs="Arial"/>
                  <w:sz w:val="20"/>
                  <w:szCs w:val="20"/>
                </w:rPr>
                <w:t>ssetiawati@apo-tokyo.org</w:t>
              </w:r>
            </w:hyperlink>
            <w:r w:rsidR="00DC17C3" w:rsidRPr="00B670D5">
              <w:rPr>
                <w:rFonts w:ascii="Arial" w:hAnsi="Arial" w:cs="Arial"/>
                <w:sz w:val="20"/>
                <w:szCs w:val="20"/>
              </w:rPr>
              <w:t xml:space="preserve"> and </w:t>
            </w:r>
            <w:hyperlink r:id="rId14" w:history="1">
              <w:r w:rsidR="00DC17C3" w:rsidRPr="00B670D5">
                <w:rPr>
                  <w:rStyle w:val="Hyperlink"/>
                  <w:rFonts w:ascii="Arial" w:hAnsi="Arial" w:cs="Arial"/>
                  <w:sz w:val="20"/>
                  <w:szCs w:val="20"/>
                </w:rPr>
                <w:t>mkabe@apo-tokyo.org</w:t>
              </w:r>
            </w:hyperlink>
            <w:r w:rsidR="00DC17C3" w:rsidRPr="00B670D5">
              <w:rPr>
                <w:rFonts w:ascii="Arial" w:hAnsi="Arial" w:cs="Arial"/>
                <w:sz w:val="20"/>
                <w:szCs w:val="20"/>
              </w:rPr>
              <w:t xml:space="preserve"> </w:t>
            </w:r>
          </w:p>
        </w:tc>
      </w:tr>
    </w:tbl>
    <w:p w14:paraId="1BF976EC" w14:textId="529C2324" w:rsidR="0032294D" w:rsidRDefault="0032294D" w:rsidP="005A0DE7"/>
    <w:sectPr w:rsidR="0032294D">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D96C3" w14:textId="77777777" w:rsidR="00BF6A82" w:rsidRDefault="00BF6A82" w:rsidP="00FD60AE">
      <w:pPr>
        <w:spacing w:after="0" w:line="240" w:lineRule="auto"/>
      </w:pPr>
      <w:r>
        <w:separator/>
      </w:r>
    </w:p>
  </w:endnote>
  <w:endnote w:type="continuationSeparator" w:id="0">
    <w:p w14:paraId="716A34F0" w14:textId="77777777" w:rsidR="00BF6A82" w:rsidRDefault="00BF6A82" w:rsidP="00FD6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6460772"/>
      <w:docPartObj>
        <w:docPartGallery w:val="Page Numbers (Bottom of Page)"/>
        <w:docPartUnique/>
      </w:docPartObj>
    </w:sdtPr>
    <w:sdtEndPr>
      <w:rPr>
        <w:rStyle w:val="PageNumber"/>
      </w:rPr>
    </w:sdtEndPr>
    <w:sdtContent>
      <w:p w14:paraId="30C1E267" w14:textId="2EDAC896" w:rsidR="00FD60AE" w:rsidRDefault="00FD60AE" w:rsidP="00A838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2ADCDEE" w14:textId="77777777" w:rsidR="00FD60AE" w:rsidRDefault="00FD6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95145362"/>
      <w:docPartObj>
        <w:docPartGallery w:val="Page Numbers (Bottom of Page)"/>
        <w:docPartUnique/>
      </w:docPartObj>
    </w:sdtPr>
    <w:sdtEndPr>
      <w:rPr>
        <w:rStyle w:val="PageNumber"/>
      </w:rPr>
    </w:sdtEndPr>
    <w:sdtContent>
      <w:p w14:paraId="04DA5AF1" w14:textId="74ACC368" w:rsidR="00FD60AE" w:rsidRDefault="00FD60AE" w:rsidP="00A838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B6C618" w14:textId="77777777" w:rsidR="00FD60AE" w:rsidRDefault="00FD6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EA791" w14:textId="77777777" w:rsidR="00BF6A82" w:rsidRDefault="00BF6A82" w:rsidP="00FD60AE">
      <w:pPr>
        <w:spacing w:after="0" w:line="240" w:lineRule="auto"/>
      </w:pPr>
      <w:r>
        <w:separator/>
      </w:r>
    </w:p>
  </w:footnote>
  <w:footnote w:type="continuationSeparator" w:id="0">
    <w:p w14:paraId="0C9513F7" w14:textId="77777777" w:rsidR="00BF6A82" w:rsidRDefault="00BF6A82" w:rsidP="00FD60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3991"/>
    <w:multiLevelType w:val="hybridMultilevel"/>
    <w:tmpl w:val="69B6F0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5C2511"/>
    <w:multiLevelType w:val="multilevel"/>
    <w:tmpl w:val="BB02DC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heme="minorEastAsia" w:hAnsi="Arial" w:cs="Arial"/>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BA3BC5"/>
    <w:multiLevelType w:val="hybridMultilevel"/>
    <w:tmpl w:val="561AA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02258"/>
    <w:multiLevelType w:val="hybridMultilevel"/>
    <w:tmpl w:val="6FFA29A8"/>
    <w:lvl w:ilvl="0" w:tplc="3E92E96E">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871CB0F6">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234F4A"/>
    <w:multiLevelType w:val="multilevel"/>
    <w:tmpl w:val="BB02DC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heme="minorEastAsia" w:hAnsi="Arial" w:cs="Arial"/>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276F88"/>
    <w:multiLevelType w:val="multilevel"/>
    <w:tmpl w:val="E8EA12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372E7C"/>
    <w:multiLevelType w:val="multilevel"/>
    <w:tmpl w:val="BB02DC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heme="minorEastAsia" w:hAnsi="Arial" w:cs="Arial"/>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DC45F1"/>
    <w:multiLevelType w:val="multilevel"/>
    <w:tmpl w:val="BB02DC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heme="minorEastAsia" w:hAnsi="Arial" w:cs="Arial"/>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9E4EA7"/>
    <w:multiLevelType w:val="hybridMultilevel"/>
    <w:tmpl w:val="5854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B4C82"/>
    <w:multiLevelType w:val="multilevel"/>
    <w:tmpl w:val="A97682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DF4807"/>
    <w:multiLevelType w:val="hybridMultilevel"/>
    <w:tmpl w:val="A7B8D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ED2BE9"/>
    <w:multiLevelType w:val="hybridMultilevel"/>
    <w:tmpl w:val="A830B63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EF46D1"/>
    <w:multiLevelType w:val="multilevel"/>
    <w:tmpl w:val="BB02DC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heme="minorEastAsia" w:hAnsi="Arial" w:cs="Arial"/>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FF6116"/>
    <w:multiLevelType w:val="hybridMultilevel"/>
    <w:tmpl w:val="D52A5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41662E"/>
    <w:multiLevelType w:val="hybridMultilevel"/>
    <w:tmpl w:val="04F0B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310147"/>
    <w:multiLevelType w:val="hybridMultilevel"/>
    <w:tmpl w:val="590A6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D05518"/>
    <w:multiLevelType w:val="hybridMultilevel"/>
    <w:tmpl w:val="8506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633A8"/>
    <w:multiLevelType w:val="multilevel"/>
    <w:tmpl w:val="010692C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522553145">
    <w:abstractNumId w:val="15"/>
  </w:num>
  <w:num w:numId="2" w16cid:durableId="746876738">
    <w:abstractNumId w:val="16"/>
  </w:num>
  <w:num w:numId="3" w16cid:durableId="216162867">
    <w:abstractNumId w:val="4"/>
  </w:num>
  <w:num w:numId="4" w16cid:durableId="116416638">
    <w:abstractNumId w:val="0"/>
  </w:num>
  <w:num w:numId="5" w16cid:durableId="712849573">
    <w:abstractNumId w:val="8"/>
  </w:num>
  <w:num w:numId="6" w16cid:durableId="1806659386">
    <w:abstractNumId w:val="12"/>
  </w:num>
  <w:num w:numId="7" w16cid:durableId="1611819911">
    <w:abstractNumId w:val="9"/>
  </w:num>
  <w:num w:numId="8" w16cid:durableId="156573730">
    <w:abstractNumId w:val="6"/>
  </w:num>
  <w:num w:numId="9" w16cid:durableId="888765860">
    <w:abstractNumId w:val="10"/>
  </w:num>
  <w:num w:numId="10" w16cid:durableId="2089182684">
    <w:abstractNumId w:val="14"/>
  </w:num>
  <w:num w:numId="11" w16cid:durableId="864556163">
    <w:abstractNumId w:val="1"/>
  </w:num>
  <w:num w:numId="12" w16cid:durableId="1148277423">
    <w:abstractNumId w:val="17"/>
  </w:num>
  <w:num w:numId="13" w16cid:durableId="60754212">
    <w:abstractNumId w:val="7"/>
  </w:num>
  <w:num w:numId="14" w16cid:durableId="1219321691">
    <w:abstractNumId w:val="13"/>
  </w:num>
  <w:num w:numId="15" w16cid:durableId="348679846">
    <w:abstractNumId w:val="2"/>
  </w:num>
  <w:num w:numId="16" w16cid:durableId="1060403058">
    <w:abstractNumId w:val="5"/>
  </w:num>
  <w:num w:numId="17" w16cid:durableId="391924686">
    <w:abstractNumId w:val="11"/>
  </w:num>
  <w:num w:numId="18" w16cid:durableId="868614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4D"/>
    <w:rsid w:val="000103D8"/>
    <w:rsid w:val="0001228D"/>
    <w:rsid w:val="00016AC0"/>
    <w:rsid w:val="00025149"/>
    <w:rsid w:val="00031B9D"/>
    <w:rsid w:val="0004370D"/>
    <w:rsid w:val="000676CD"/>
    <w:rsid w:val="000722E6"/>
    <w:rsid w:val="0008304E"/>
    <w:rsid w:val="00092859"/>
    <w:rsid w:val="000A77A7"/>
    <w:rsid w:val="000B1EF2"/>
    <w:rsid w:val="000D62B2"/>
    <w:rsid w:val="000D79B0"/>
    <w:rsid w:val="000F6F2C"/>
    <w:rsid w:val="001100F3"/>
    <w:rsid w:val="00120D29"/>
    <w:rsid w:val="001370B4"/>
    <w:rsid w:val="00137870"/>
    <w:rsid w:val="00152879"/>
    <w:rsid w:val="0016078E"/>
    <w:rsid w:val="00171CEF"/>
    <w:rsid w:val="00176626"/>
    <w:rsid w:val="001804C4"/>
    <w:rsid w:val="00192BAF"/>
    <w:rsid w:val="00197AAB"/>
    <w:rsid w:val="001C3621"/>
    <w:rsid w:val="001D1580"/>
    <w:rsid w:val="002623F3"/>
    <w:rsid w:val="00290E50"/>
    <w:rsid w:val="002A1EDE"/>
    <w:rsid w:val="002B078B"/>
    <w:rsid w:val="002D1898"/>
    <w:rsid w:val="002E71C0"/>
    <w:rsid w:val="00301E02"/>
    <w:rsid w:val="0032294D"/>
    <w:rsid w:val="003305A7"/>
    <w:rsid w:val="0033453B"/>
    <w:rsid w:val="00345EDF"/>
    <w:rsid w:val="0035182A"/>
    <w:rsid w:val="003639B2"/>
    <w:rsid w:val="0038107C"/>
    <w:rsid w:val="003977CF"/>
    <w:rsid w:val="003C6101"/>
    <w:rsid w:val="003D3891"/>
    <w:rsid w:val="003D3A50"/>
    <w:rsid w:val="003D5014"/>
    <w:rsid w:val="004139C1"/>
    <w:rsid w:val="00422721"/>
    <w:rsid w:val="00423571"/>
    <w:rsid w:val="00434B80"/>
    <w:rsid w:val="00443DF5"/>
    <w:rsid w:val="00450D35"/>
    <w:rsid w:val="00450F6A"/>
    <w:rsid w:val="00456888"/>
    <w:rsid w:val="004673F7"/>
    <w:rsid w:val="00474F8D"/>
    <w:rsid w:val="00477380"/>
    <w:rsid w:val="004836DE"/>
    <w:rsid w:val="004B0193"/>
    <w:rsid w:val="004B2DC0"/>
    <w:rsid w:val="004D5A9C"/>
    <w:rsid w:val="005065EB"/>
    <w:rsid w:val="005164AF"/>
    <w:rsid w:val="005422CA"/>
    <w:rsid w:val="0056454A"/>
    <w:rsid w:val="00592254"/>
    <w:rsid w:val="005964A2"/>
    <w:rsid w:val="005A0DE7"/>
    <w:rsid w:val="005B0557"/>
    <w:rsid w:val="005B2143"/>
    <w:rsid w:val="005C3495"/>
    <w:rsid w:val="005D1707"/>
    <w:rsid w:val="005D182B"/>
    <w:rsid w:val="005D42F5"/>
    <w:rsid w:val="005F73C9"/>
    <w:rsid w:val="006009EA"/>
    <w:rsid w:val="006022E5"/>
    <w:rsid w:val="0060580E"/>
    <w:rsid w:val="00611BB3"/>
    <w:rsid w:val="006137D4"/>
    <w:rsid w:val="006370EE"/>
    <w:rsid w:val="006414D3"/>
    <w:rsid w:val="00643791"/>
    <w:rsid w:val="00650214"/>
    <w:rsid w:val="006D5051"/>
    <w:rsid w:val="0071000B"/>
    <w:rsid w:val="007122A5"/>
    <w:rsid w:val="00715BD1"/>
    <w:rsid w:val="007245C9"/>
    <w:rsid w:val="00732126"/>
    <w:rsid w:val="00777060"/>
    <w:rsid w:val="007A6387"/>
    <w:rsid w:val="007A7286"/>
    <w:rsid w:val="007B4E8A"/>
    <w:rsid w:val="007C5443"/>
    <w:rsid w:val="007F291F"/>
    <w:rsid w:val="00810193"/>
    <w:rsid w:val="00823EBF"/>
    <w:rsid w:val="0085601E"/>
    <w:rsid w:val="008644E3"/>
    <w:rsid w:val="008673C1"/>
    <w:rsid w:val="008713CA"/>
    <w:rsid w:val="00890222"/>
    <w:rsid w:val="00891500"/>
    <w:rsid w:val="008A3D0F"/>
    <w:rsid w:val="008C08D1"/>
    <w:rsid w:val="008C11E7"/>
    <w:rsid w:val="008E1C85"/>
    <w:rsid w:val="0091689C"/>
    <w:rsid w:val="00945639"/>
    <w:rsid w:val="00946342"/>
    <w:rsid w:val="009638E3"/>
    <w:rsid w:val="00966878"/>
    <w:rsid w:val="00987E32"/>
    <w:rsid w:val="00992E24"/>
    <w:rsid w:val="009A65ED"/>
    <w:rsid w:val="009C62EC"/>
    <w:rsid w:val="009D6349"/>
    <w:rsid w:val="00A22C1E"/>
    <w:rsid w:val="00A304FF"/>
    <w:rsid w:val="00A35ADD"/>
    <w:rsid w:val="00A57C2E"/>
    <w:rsid w:val="00A775AA"/>
    <w:rsid w:val="00A81749"/>
    <w:rsid w:val="00A869D0"/>
    <w:rsid w:val="00A9466F"/>
    <w:rsid w:val="00AA3FFF"/>
    <w:rsid w:val="00AA63C8"/>
    <w:rsid w:val="00AB2BD4"/>
    <w:rsid w:val="00AC0134"/>
    <w:rsid w:val="00AC3E38"/>
    <w:rsid w:val="00AC56E9"/>
    <w:rsid w:val="00AD47B7"/>
    <w:rsid w:val="00AD5040"/>
    <w:rsid w:val="00AD7E3A"/>
    <w:rsid w:val="00AF6570"/>
    <w:rsid w:val="00B035B7"/>
    <w:rsid w:val="00B345CA"/>
    <w:rsid w:val="00B6240A"/>
    <w:rsid w:val="00B670D5"/>
    <w:rsid w:val="00B70679"/>
    <w:rsid w:val="00B731E2"/>
    <w:rsid w:val="00B74073"/>
    <w:rsid w:val="00B84770"/>
    <w:rsid w:val="00BA24DC"/>
    <w:rsid w:val="00BA53BC"/>
    <w:rsid w:val="00BB6B7A"/>
    <w:rsid w:val="00BD53B7"/>
    <w:rsid w:val="00BD7347"/>
    <w:rsid w:val="00BE1281"/>
    <w:rsid w:val="00BE599D"/>
    <w:rsid w:val="00BE7B3D"/>
    <w:rsid w:val="00BF5BC1"/>
    <w:rsid w:val="00BF6578"/>
    <w:rsid w:val="00BF6A82"/>
    <w:rsid w:val="00C12286"/>
    <w:rsid w:val="00C17896"/>
    <w:rsid w:val="00C235FE"/>
    <w:rsid w:val="00C837EB"/>
    <w:rsid w:val="00C8788F"/>
    <w:rsid w:val="00CD2D8E"/>
    <w:rsid w:val="00CF0B1A"/>
    <w:rsid w:val="00CF76FE"/>
    <w:rsid w:val="00D1755C"/>
    <w:rsid w:val="00D20522"/>
    <w:rsid w:val="00D33104"/>
    <w:rsid w:val="00D43D03"/>
    <w:rsid w:val="00D64E50"/>
    <w:rsid w:val="00D81A23"/>
    <w:rsid w:val="00DA0673"/>
    <w:rsid w:val="00DA48D9"/>
    <w:rsid w:val="00DB1C0C"/>
    <w:rsid w:val="00DB748C"/>
    <w:rsid w:val="00DC17C3"/>
    <w:rsid w:val="00DD4374"/>
    <w:rsid w:val="00DD47C5"/>
    <w:rsid w:val="00DD68A1"/>
    <w:rsid w:val="00DE5874"/>
    <w:rsid w:val="00E03FFF"/>
    <w:rsid w:val="00E13D01"/>
    <w:rsid w:val="00E2311E"/>
    <w:rsid w:val="00E41CC8"/>
    <w:rsid w:val="00E522DF"/>
    <w:rsid w:val="00E713AB"/>
    <w:rsid w:val="00E76860"/>
    <w:rsid w:val="00EA3C68"/>
    <w:rsid w:val="00EC3710"/>
    <w:rsid w:val="00EC460A"/>
    <w:rsid w:val="00ED53E9"/>
    <w:rsid w:val="00ED6488"/>
    <w:rsid w:val="00ED71FC"/>
    <w:rsid w:val="00F16739"/>
    <w:rsid w:val="00F276F7"/>
    <w:rsid w:val="00F318CF"/>
    <w:rsid w:val="00F34F89"/>
    <w:rsid w:val="00F36390"/>
    <w:rsid w:val="00F43CBC"/>
    <w:rsid w:val="00F43D3D"/>
    <w:rsid w:val="00F56F0A"/>
    <w:rsid w:val="00F91E6B"/>
    <w:rsid w:val="00F9293A"/>
    <w:rsid w:val="00FA6345"/>
    <w:rsid w:val="00FD60AE"/>
    <w:rsid w:val="00FF5B62"/>
    <w:rsid w:val="00FF7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CE44"/>
  <w15:chartTrackingRefBased/>
  <w15:docId w15:val="{3DDC9F8F-8992-4EFD-896B-7416CDF9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94D"/>
    <w:rPr>
      <w:color w:val="0563C1" w:themeColor="hyperlink"/>
      <w:u w:val="single"/>
    </w:rPr>
  </w:style>
  <w:style w:type="character" w:styleId="UnresolvedMention">
    <w:name w:val="Unresolved Mention"/>
    <w:basedOn w:val="DefaultParagraphFont"/>
    <w:uiPriority w:val="99"/>
    <w:semiHidden/>
    <w:unhideWhenUsed/>
    <w:rsid w:val="0032294D"/>
    <w:rPr>
      <w:color w:val="605E5C"/>
      <w:shd w:val="clear" w:color="auto" w:fill="E1DFDD"/>
    </w:rPr>
  </w:style>
  <w:style w:type="paragraph" w:styleId="ListParagraph">
    <w:name w:val="List Paragraph"/>
    <w:basedOn w:val="Normal"/>
    <w:uiPriority w:val="1"/>
    <w:qFormat/>
    <w:rsid w:val="008C11E7"/>
    <w:pPr>
      <w:spacing w:after="200" w:line="276" w:lineRule="auto"/>
      <w:ind w:left="720"/>
      <w:contextualSpacing/>
    </w:pPr>
  </w:style>
  <w:style w:type="paragraph" w:styleId="NoSpacing">
    <w:name w:val="No Spacing"/>
    <w:uiPriority w:val="1"/>
    <w:qFormat/>
    <w:rsid w:val="008C11E7"/>
    <w:pPr>
      <w:spacing w:after="0" w:line="240" w:lineRule="auto"/>
    </w:pPr>
  </w:style>
  <w:style w:type="table" w:styleId="PlainTable2">
    <w:name w:val="Plain Table 2"/>
    <w:basedOn w:val="TableNormal"/>
    <w:uiPriority w:val="42"/>
    <w:rsid w:val="008C11E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8C1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0DE7"/>
    <w:pPr>
      <w:spacing w:after="0" w:line="240" w:lineRule="auto"/>
    </w:pPr>
  </w:style>
  <w:style w:type="character" w:styleId="CommentReference">
    <w:name w:val="annotation reference"/>
    <w:basedOn w:val="DefaultParagraphFont"/>
    <w:uiPriority w:val="99"/>
    <w:semiHidden/>
    <w:unhideWhenUsed/>
    <w:rsid w:val="00987E32"/>
    <w:rPr>
      <w:sz w:val="16"/>
      <w:szCs w:val="16"/>
    </w:rPr>
  </w:style>
  <w:style w:type="paragraph" w:styleId="CommentText">
    <w:name w:val="annotation text"/>
    <w:basedOn w:val="Normal"/>
    <w:link w:val="CommentTextChar"/>
    <w:uiPriority w:val="99"/>
    <w:unhideWhenUsed/>
    <w:rsid w:val="00987E32"/>
    <w:pPr>
      <w:spacing w:line="240" w:lineRule="auto"/>
    </w:pPr>
    <w:rPr>
      <w:sz w:val="20"/>
      <w:szCs w:val="20"/>
    </w:rPr>
  </w:style>
  <w:style w:type="character" w:customStyle="1" w:styleId="CommentTextChar">
    <w:name w:val="Comment Text Char"/>
    <w:basedOn w:val="DefaultParagraphFont"/>
    <w:link w:val="CommentText"/>
    <w:uiPriority w:val="99"/>
    <w:rsid w:val="00987E32"/>
    <w:rPr>
      <w:sz w:val="20"/>
      <w:szCs w:val="20"/>
    </w:rPr>
  </w:style>
  <w:style w:type="paragraph" w:styleId="CommentSubject">
    <w:name w:val="annotation subject"/>
    <w:basedOn w:val="CommentText"/>
    <w:next w:val="CommentText"/>
    <w:link w:val="CommentSubjectChar"/>
    <w:uiPriority w:val="99"/>
    <w:semiHidden/>
    <w:unhideWhenUsed/>
    <w:rsid w:val="00987E32"/>
    <w:rPr>
      <w:b/>
      <w:bCs/>
    </w:rPr>
  </w:style>
  <w:style w:type="character" w:customStyle="1" w:styleId="CommentSubjectChar">
    <w:name w:val="Comment Subject Char"/>
    <w:basedOn w:val="CommentTextChar"/>
    <w:link w:val="CommentSubject"/>
    <w:uiPriority w:val="99"/>
    <w:semiHidden/>
    <w:rsid w:val="00987E32"/>
    <w:rPr>
      <w:b/>
      <w:bCs/>
      <w:sz w:val="20"/>
      <w:szCs w:val="20"/>
    </w:rPr>
  </w:style>
  <w:style w:type="paragraph" w:customStyle="1" w:styleId="Default">
    <w:name w:val="Default"/>
    <w:rsid w:val="0004370D"/>
    <w:pPr>
      <w:autoSpaceDE w:val="0"/>
      <w:autoSpaceDN w:val="0"/>
      <w:adjustRightInd w:val="0"/>
      <w:spacing w:after="0" w:line="240" w:lineRule="auto"/>
    </w:pPr>
    <w:rPr>
      <w:rFonts w:ascii="Arial" w:eastAsia="MS Mincho" w:hAnsi="Arial" w:cs="Arial"/>
      <w:color w:val="000000"/>
      <w:sz w:val="24"/>
      <w:szCs w:val="24"/>
    </w:rPr>
  </w:style>
  <w:style w:type="character" w:styleId="FollowedHyperlink">
    <w:name w:val="FollowedHyperlink"/>
    <w:basedOn w:val="DefaultParagraphFont"/>
    <w:uiPriority w:val="99"/>
    <w:semiHidden/>
    <w:unhideWhenUsed/>
    <w:rsid w:val="00992E24"/>
    <w:rPr>
      <w:color w:val="954F72" w:themeColor="followedHyperlink"/>
      <w:u w:val="single"/>
    </w:rPr>
  </w:style>
  <w:style w:type="paragraph" w:customStyle="1" w:styleId="TableParagraph">
    <w:name w:val="Table Paragraph"/>
    <w:basedOn w:val="Normal"/>
    <w:uiPriority w:val="1"/>
    <w:qFormat/>
    <w:rsid w:val="00BA53BC"/>
    <w:pPr>
      <w:widowControl w:val="0"/>
      <w:autoSpaceDE w:val="0"/>
      <w:autoSpaceDN w:val="0"/>
      <w:spacing w:before="68" w:after="0" w:line="240" w:lineRule="auto"/>
      <w:ind w:left="113"/>
    </w:pPr>
    <w:rPr>
      <w:rFonts w:ascii="Arial" w:eastAsia="Arial" w:hAnsi="Arial" w:cs="Arial"/>
      <w:lang w:eastAsia="en-US"/>
    </w:rPr>
  </w:style>
  <w:style w:type="paragraph" w:styleId="Footer">
    <w:name w:val="footer"/>
    <w:basedOn w:val="Normal"/>
    <w:link w:val="FooterChar"/>
    <w:uiPriority w:val="99"/>
    <w:unhideWhenUsed/>
    <w:rsid w:val="00FD6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0AE"/>
  </w:style>
  <w:style w:type="character" w:styleId="PageNumber">
    <w:name w:val="page number"/>
    <w:basedOn w:val="DefaultParagraphFont"/>
    <w:uiPriority w:val="99"/>
    <w:semiHidden/>
    <w:unhideWhenUsed/>
    <w:rsid w:val="00FD6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po-dpf05\IND%20Public\Project%20Files\IND%202024%20Projects\24-RC-16-GE-RES-A%20(DMC%20&amp;%20Publication)%20SS\01)%20PN\PN%2024-RC-16-GE-RES-A.pdf" TargetMode="External"/><Relationship Id="rId13" Type="http://schemas.openxmlformats.org/officeDocument/2006/relationships/hyperlink" Target="mailto:ssetiawati@apo-tokyo.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kabe@apo-tokyo.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etiawati@apo-tokyo.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apo-dpf05\IND%20Public\Project%20Files\IND%202024%20Projects\24-RC-16-GE-RES-A%20(DMC%20&amp;%20Publication)%20SS\01)%20PN\%5bF%5d%20RFP_Research%20%20Annexes%20(24-RC-16).docx" TargetMode="External"/><Relationship Id="rId4" Type="http://schemas.openxmlformats.org/officeDocument/2006/relationships/settings" Target="settings.xml"/><Relationship Id="rId9" Type="http://schemas.openxmlformats.org/officeDocument/2006/relationships/hyperlink" Target="file:///\\apo-dpf05\IND%20Public\Project%20Files\IND%202024%20Projects\24-RC-16-GE-RES-A%20(DMC%20&amp;%20Publication)%20SS\01)%20PN\Impl.%20Procedure%20(Institution)_24-RC-16-GE-RES-A%20_Assessing%20the%20Needs%20of%20APO%20Member%20Countries.pdf" TargetMode="External"/><Relationship Id="rId14" Type="http://schemas.openxmlformats.org/officeDocument/2006/relationships/hyperlink" Target="mailto:mkabe@apo-toky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1ED52-A591-4F74-BCBC-F729F50F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 Araki</dc:creator>
  <cp:keywords/>
  <dc:description/>
  <cp:lastModifiedBy>Santi Setiawati</cp:lastModifiedBy>
  <cp:revision>81</cp:revision>
  <cp:lastPrinted>2023-04-21T01:09:00Z</cp:lastPrinted>
  <dcterms:created xsi:type="dcterms:W3CDTF">2024-08-27T07:16:00Z</dcterms:created>
  <dcterms:modified xsi:type="dcterms:W3CDTF">2025-09-05T04:41:00Z</dcterms:modified>
</cp:coreProperties>
</file>